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F1" w:rsidRDefault="009A78F1" w:rsidP="009A78F1">
      <w:pPr>
        <w:pStyle w:val="NoSpacing"/>
        <w:jc w:val="center"/>
        <w:rPr>
          <w:rFonts w:ascii="Times New Roman" w:hAnsi="Times New Roman" w:cs="Times New Roman"/>
        </w:rPr>
      </w:pPr>
      <w:r w:rsidRPr="006B47B6">
        <w:rPr>
          <w:rFonts w:ascii="Times New Roman" w:hAnsi="Times New Roman" w:cs="Times New Roman"/>
        </w:rPr>
        <w:t>Appendices to</w:t>
      </w:r>
    </w:p>
    <w:p w:rsidR="009A78F1" w:rsidRPr="006B47B6" w:rsidRDefault="009A78F1" w:rsidP="009A78F1">
      <w:pPr>
        <w:pStyle w:val="NoSpacing"/>
        <w:jc w:val="center"/>
        <w:rPr>
          <w:rFonts w:ascii="Times New Roman" w:hAnsi="Times New Roman" w:cs="Times New Roman"/>
        </w:rPr>
      </w:pPr>
    </w:p>
    <w:p w:rsidR="009A78F1" w:rsidRPr="006B47B6" w:rsidRDefault="009A78F1" w:rsidP="009A78F1">
      <w:pPr>
        <w:pStyle w:val="NoSpacing"/>
        <w:jc w:val="center"/>
        <w:rPr>
          <w:rFonts w:ascii="Times New Roman" w:hAnsi="Times New Roman" w:cs="Times New Roman"/>
        </w:rPr>
      </w:pPr>
      <w:r w:rsidRPr="006B47B6">
        <w:rPr>
          <w:rFonts w:ascii="Times New Roman" w:hAnsi="Times New Roman" w:cs="Times New Roman"/>
        </w:rPr>
        <w:t>Are Public Sector Jobs Recession-Proof?</w:t>
      </w:r>
    </w:p>
    <w:p w:rsidR="009A78F1" w:rsidRPr="0086356D" w:rsidRDefault="009A78F1" w:rsidP="009A78F1">
      <w:pPr>
        <w:pStyle w:val="NoSpacing"/>
        <w:jc w:val="center"/>
        <w:rPr>
          <w:rFonts w:ascii="Times New Roman" w:hAnsi="Times New Roman" w:cs="Times New Roman"/>
        </w:rPr>
      </w:pPr>
      <w:r w:rsidRPr="0086356D">
        <w:rPr>
          <w:rFonts w:ascii="Times New Roman" w:hAnsi="Times New Roman" w:cs="Times New Roman"/>
        </w:rPr>
        <w:t>Were They Ever?</w:t>
      </w:r>
    </w:p>
    <w:p w:rsidR="009A78F1" w:rsidRPr="0086356D" w:rsidRDefault="009A78F1" w:rsidP="009A78F1">
      <w:pPr>
        <w:pStyle w:val="NoSpacing"/>
        <w:jc w:val="center"/>
        <w:rPr>
          <w:rFonts w:ascii="Times New Roman" w:hAnsi="Times New Roman" w:cs="Times New Roman"/>
        </w:rPr>
      </w:pPr>
      <w:proofErr w:type="gramStart"/>
      <w:r w:rsidRPr="0086356D">
        <w:rPr>
          <w:rFonts w:ascii="Times New Roman" w:hAnsi="Times New Roman" w:cs="Times New Roman"/>
        </w:rPr>
        <w:t>by</w:t>
      </w:r>
      <w:proofErr w:type="gramEnd"/>
    </w:p>
    <w:p w:rsidR="009A78F1" w:rsidRDefault="009A78F1" w:rsidP="009A78F1">
      <w:pPr>
        <w:pStyle w:val="NoSpacing"/>
        <w:jc w:val="center"/>
      </w:pPr>
      <w:r w:rsidRPr="0086356D">
        <w:rPr>
          <w:rFonts w:ascii="Times New Roman" w:hAnsi="Times New Roman" w:cs="Times New Roman"/>
        </w:rPr>
        <w:t xml:space="preserve">Jason L. </w:t>
      </w:r>
      <w:proofErr w:type="spellStart"/>
      <w:r w:rsidRPr="0086356D">
        <w:rPr>
          <w:rFonts w:ascii="Times New Roman" w:hAnsi="Times New Roman" w:cs="Times New Roman"/>
        </w:rPr>
        <w:t>Kopelman</w:t>
      </w:r>
      <w:proofErr w:type="spellEnd"/>
      <w:r w:rsidRPr="0086356D">
        <w:rPr>
          <w:rFonts w:ascii="Times New Roman" w:hAnsi="Times New Roman" w:cs="Times New Roman"/>
        </w:rPr>
        <w:t xml:space="preserve"> and Harvey S. Rosen</w:t>
      </w:r>
    </w:p>
    <w:p w:rsidR="009A78F1" w:rsidRPr="00CC286C" w:rsidRDefault="009A78F1" w:rsidP="009A78F1">
      <w:pPr>
        <w:jc w:val="center"/>
        <w:rPr>
          <w:rFonts w:ascii="Times New Roman" w:hAnsi="Times New Roman" w:cs="Times New Roman"/>
        </w:rPr>
      </w:pPr>
    </w:p>
    <w:p w:rsidR="00A4731D" w:rsidRDefault="00A4731D" w:rsidP="009A78F1">
      <w:pPr>
        <w:pStyle w:val="NoSpacing"/>
        <w:rPr>
          <w:rFonts w:ascii="Times New Roman" w:hAnsi="Times New Roman" w:cs="Times New Roman"/>
        </w:rPr>
      </w:pPr>
    </w:p>
    <w:p w:rsidR="009A78F1" w:rsidRPr="00CC286C" w:rsidRDefault="009A78F1" w:rsidP="009A78F1">
      <w:pPr>
        <w:pStyle w:val="NoSpacing"/>
        <w:rPr>
          <w:rFonts w:ascii="Times New Roman" w:hAnsi="Times New Roman" w:cs="Times New Roman"/>
        </w:rPr>
      </w:pPr>
      <w:bookmarkStart w:id="0" w:name="_GoBack"/>
      <w:bookmarkEnd w:id="0"/>
      <w:r w:rsidRPr="00CC286C">
        <w:rPr>
          <w:rFonts w:ascii="Times New Roman" w:hAnsi="Times New Roman" w:cs="Times New Roman"/>
        </w:rPr>
        <w:t>Table A1:  Distribution of Occupations in the Displaced Worker Survey</w:t>
      </w:r>
    </w:p>
    <w:p w:rsidR="009A78F1" w:rsidRPr="00CC286C" w:rsidRDefault="009A78F1" w:rsidP="009A78F1">
      <w:pPr>
        <w:pStyle w:val="NoSpacing"/>
        <w:rPr>
          <w:rFonts w:ascii="Times New Roman" w:hAnsi="Times New Roman" w:cs="Times New Roman"/>
        </w:rPr>
      </w:pPr>
    </w:p>
    <w:p w:rsidR="009A78F1" w:rsidRPr="00CC286C" w:rsidRDefault="009A78F1" w:rsidP="009A78F1">
      <w:pPr>
        <w:pStyle w:val="NoSpacing"/>
        <w:rPr>
          <w:rFonts w:ascii="Times New Roman" w:hAnsi="Times New Roman" w:cs="Times New Roman"/>
        </w:rPr>
      </w:pPr>
      <w:r w:rsidRPr="00CC286C">
        <w:rPr>
          <w:rFonts w:ascii="Times New Roman" w:hAnsi="Times New Roman" w:cs="Times New Roman"/>
        </w:rPr>
        <w:t xml:space="preserve">Table A2: </w:t>
      </w:r>
      <w:r>
        <w:rPr>
          <w:rFonts w:ascii="Times New Roman" w:hAnsi="Times New Roman" w:cs="Times New Roman"/>
        </w:rPr>
        <w:t xml:space="preserve">Probabilities of Job Loss:  </w:t>
      </w:r>
      <w:proofErr w:type="spellStart"/>
      <w:r>
        <w:rPr>
          <w:rFonts w:ascii="Times New Roman" w:hAnsi="Times New Roman" w:cs="Times New Roman"/>
        </w:rPr>
        <w:t>Probit</w:t>
      </w:r>
      <w:proofErr w:type="spellEnd"/>
      <w:r>
        <w:rPr>
          <w:rFonts w:ascii="Times New Roman" w:hAnsi="Times New Roman" w:cs="Times New Roman"/>
        </w:rPr>
        <w:t xml:space="preserve"> Model</w:t>
      </w:r>
    </w:p>
    <w:p w:rsidR="009A78F1" w:rsidRPr="00CC286C" w:rsidRDefault="009A78F1" w:rsidP="009A78F1">
      <w:pPr>
        <w:pStyle w:val="NoSpacing"/>
        <w:rPr>
          <w:rFonts w:ascii="Times New Roman" w:hAnsi="Times New Roman" w:cs="Times New Roman"/>
        </w:rPr>
      </w:pPr>
    </w:p>
    <w:p w:rsidR="009A78F1" w:rsidRPr="00CC286C" w:rsidRDefault="009A78F1" w:rsidP="009A78F1">
      <w:pPr>
        <w:pStyle w:val="NoSpacing"/>
        <w:rPr>
          <w:rFonts w:ascii="Times New Roman" w:hAnsi="Times New Roman" w:cs="Times New Roman"/>
        </w:rPr>
      </w:pPr>
      <w:r w:rsidRPr="00CC286C">
        <w:rPr>
          <w:rFonts w:ascii="Times New Roman" w:hAnsi="Times New Roman" w:cs="Times New Roman"/>
        </w:rPr>
        <w:t>Table A3: Probabilities of Job Loss Using Estimates from Table A2</w:t>
      </w:r>
    </w:p>
    <w:p w:rsidR="009A78F1" w:rsidRPr="00CC286C" w:rsidRDefault="009A78F1" w:rsidP="009A78F1">
      <w:pPr>
        <w:pStyle w:val="NoSpacing"/>
        <w:rPr>
          <w:rFonts w:ascii="Times New Roman" w:hAnsi="Times New Roman" w:cs="Times New Roman"/>
        </w:rPr>
      </w:pPr>
    </w:p>
    <w:p w:rsidR="009A78F1" w:rsidRPr="009A78F1" w:rsidRDefault="009A78F1" w:rsidP="009A78F1">
      <w:pPr>
        <w:widowControl w:val="0"/>
        <w:autoSpaceDE w:val="0"/>
        <w:autoSpaceDN w:val="0"/>
        <w:adjustRightInd w:val="0"/>
        <w:rPr>
          <w:rFonts w:ascii="Times New Roman" w:hAnsi="Times New Roman" w:cs="Times New Roman"/>
          <w:bCs/>
        </w:rPr>
      </w:pPr>
      <w:r w:rsidRPr="00CC286C">
        <w:rPr>
          <w:rFonts w:ascii="Times New Roman" w:hAnsi="Times New Roman" w:cs="Times New Roman"/>
        </w:rPr>
        <w:t>Table A</w:t>
      </w:r>
      <w:r>
        <w:rPr>
          <w:rFonts w:ascii="Times New Roman" w:hAnsi="Times New Roman" w:cs="Times New Roman"/>
        </w:rPr>
        <w:t>4</w:t>
      </w:r>
      <w:r w:rsidRPr="00CC286C">
        <w:rPr>
          <w:rFonts w:ascii="Times New Roman" w:hAnsi="Times New Roman" w:cs="Times New Roman"/>
        </w:rPr>
        <w:t xml:space="preserve">:  </w:t>
      </w:r>
      <w:r w:rsidRPr="009A78F1">
        <w:rPr>
          <w:rFonts w:ascii="Times New Roman" w:hAnsi="Times New Roman" w:cs="Times New Roman"/>
        </w:rPr>
        <w:t xml:space="preserve">Probabilities </w:t>
      </w:r>
      <w:r w:rsidRPr="009A78F1">
        <w:rPr>
          <w:rFonts w:ascii="Times New Roman" w:hAnsi="Times New Roman" w:cs="Times New Roman"/>
          <w:bCs/>
        </w:rPr>
        <w:t>of Job Loss by Race: OLS Estimates</w:t>
      </w:r>
    </w:p>
    <w:p w:rsidR="009A78F1" w:rsidRPr="009A78F1" w:rsidRDefault="009A78F1" w:rsidP="009A78F1">
      <w:pPr>
        <w:pStyle w:val="NoSpacing"/>
        <w:rPr>
          <w:rFonts w:ascii="Times New Roman" w:hAnsi="Times New Roman" w:cs="Times New Roman"/>
        </w:rPr>
      </w:pPr>
    </w:p>
    <w:p w:rsidR="009A78F1" w:rsidRPr="009A78F1" w:rsidRDefault="009A78F1" w:rsidP="009A78F1">
      <w:pPr>
        <w:widowControl w:val="0"/>
        <w:autoSpaceDE w:val="0"/>
        <w:autoSpaceDN w:val="0"/>
        <w:adjustRightInd w:val="0"/>
        <w:rPr>
          <w:rFonts w:ascii="Times New Roman" w:hAnsi="Times New Roman" w:cs="Times New Roman"/>
        </w:rPr>
      </w:pPr>
      <w:r w:rsidRPr="009A78F1">
        <w:rPr>
          <w:rFonts w:ascii="Times New Roman" w:hAnsi="Times New Roman" w:cs="Times New Roman"/>
        </w:rPr>
        <w:t>Table A5:  Probabilities of Job Loss by Gender: OLS Estimates</w:t>
      </w:r>
    </w:p>
    <w:p w:rsidR="009A78F1" w:rsidRPr="009A78F1" w:rsidRDefault="009A78F1" w:rsidP="009A78F1">
      <w:pPr>
        <w:pStyle w:val="NoSpacing"/>
        <w:rPr>
          <w:rFonts w:ascii="Times New Roman" w:hAnsi="Times New Roman" w:cs="Times New Roman"/>
        </w:rPr>
      </w:pPr>
    </w:p>
    <w:p w:rsidR="009A78F1" w:rsidRPr="009A78F1" w:rsidRDefault="009A78F1" w:rsidP="009A78F1">
      <w:pPr>
        <w:widowControl w:val="0"/>
        <w:autoSpaceDE w:val="0"/>
        <w:autoSpaceDN w:val="0"/>
        <w:adjustRightInd w:val="0"/>
        <w:rPr>
          <w:rFonts w:ascii="Times New Roman" w:hAnsi="Times New Roman" w:cs="Times New Roman"/>
        </w:rPr>
      </w:pPr>
      <w:r w:rsidRPr="009A78F1">
        <w:rPr>
          <w:rFonts w:ascii="Times New Roman" w:hAnsi="Times New Roman" w:cs="Times New Roman"/>
        </w:rPr>
        <w:t>Table A6:  Probabilities of Job Loss by Education: OLS Estimates</w:t>
      </w:r>
    </w:p>
    <w:p w:rsidR="009A78F1" w:rsidRPr="009A78F1" w:rsidRDefault="009A78F1" w:rsidP="009A78F1">
      <w:pPr>
        <w:pStyle w:val="NoSpacing"/>
        <w:rPr>
          <w:rFonts w:ascii="Times New Roman" w:hAnsi="Times New Roman" w:cs="Times New Roman"/>
        </w:rPr>
      </w:pPr>
    </w:p>
    <w:p w:rsidR="009A78F1" w:rsidRDefault="009A78F1" w:rsidP="009A78F1">
      <w:pPr>
        <w:widowControl w:val="0"/>
        <w:autoSpaceDE w:val="0"/>
        <w:autoSpaceDN w:val="0"/>
        <w:adjustRightInd w:val="0"/>
        <w:rPr>
          <w:rFonts w:ascii="Times New Roman" w:hAnsi="Times New Roman" w:cs="Times New Roman"/>
          <w:b/>
        </w:rPr>
      </w:pPr>
      <w:r w:rsidRPr="009A78F1">
        <w:rPr>
          <w:rFonts w:ascii="Times New Roman" w:hAnsi="Times New Roman" w:cs="Times New Roman"/>
        </w:rPr>
        <w:t>Table A7:  Probabilities of Job Loss for Teachers: OLS Estimate</w:t>
      </w:r>
      <w:r>
        <w:rPr>
          <w:rFonts w:ascii="Times New Roman" w:hAnsi="Times New Roman" w:cs="Times New Roman"/>
          <w:b/>
        </w:rPr>
        <w:t xml:space="preserve">s </w:t>
      </w:r>
    </w:p>
    <w:p w:rsidR="009A78F1" w:rsidRDefault="009A78F1" w:rsidP="009A78F1">
      <w:pPr>
        <w:pStyle w:val="NoSpacing"/>
        <w:rPr>
          <w:rFonts w:ascii="Times New Roman" w:hAnsi="Times New Roman" w:cs="Times New Roman"/>
          <w:b/>
          <w:color w:val="000000"/>
          <w:u w:val="single"/>
        </w:rPr>
      </w:pPr>
      <w:r>
        <w:rPr>
          <w:rFonts w:ascii="Times New Roman" w:hAnsi="Times New Roman" w:cs="Times New Roman"/>
          <w:b/>
          <w:color w:val="000000"/>
          <w:u w:val="single"/>
        </w:rPr>
        <w:br w:type="page"/>
      </w:r>
    </w:p>
    <w:p w:rsidR="009A78F1" w:rsidRDefault="009A78F1" w:rsidP="002E6B58">
      <w:pPr>
        <w:widowControl w:val="0"/>
        <w:autoSpaceDE w:val="0"/>
        <w:autoSpaceDN w:val="0"/>
        <w:adjustRightInd w:val="0"/>
        <w:jc w:val="center"/>
        <w:rPr>
          <w:rFonts w:ascii="Times New Roman" w:hAnsi="Times New Roman" w:cs="Times New Roman"/>
          <w:b/>
          <w:color w:val="000000"/>
          <w:u w:val="single"/>
        </w:rPr>
      </w:pPr>
    </w:p>
    <w:p w:rsidR="002E6B58" w:rsidRPr="006005B4" w:rsidRDefault="002E6B58" w:rsidP="002E6B58">
      <w:pPr>
        <w:widowControl w:val="0"/>
        <w:autoSpaceDE w:val="0"/>
        <w:autoSpaceDN w:val="0"/>
        <w:adjustRightInd w:val="0"/>
        <w:jc w:val="center"/>
        <w:rPr>
          <w:rFonts w:ascii="Times New Roman" w:hAnsi="Times New Roman" w:cs="Times New Roman"/>
          <w:b/>
          <w:color w:val="000000"/>
          <w:u w:val="single"/>
        </w:rPr>
      </w:pPr>
      <w:r w:rsidRPr="006005B4">
        <w:rPr>
          <w:rFonts w:ascii="Times New Roman" w:hAnsi="Times New Roman" w:cs="Times New Roman"/>
          <w:b/>
          <w:color w:val="000000"/>
          <w:u w:val="single"/>
        </w:rPr>
        <w:t>Appendix</w:t>
      </w:r>
    </w:p>
    <w:p w:rsidR="002E6B58" w:rsidRPr="006005B4" w:rsidRDefault="002E6B58" w:rsidP="002E6B58">
      <w:pPr>
        <w:widowControl w:val="0"/>
        <w:autoSpaceDE w:val="0"/>
        <w:autoSpaceDN w:val="0"/>
        <w:adjustRightInd w:val="0"/>
        <w:jc w:val="center"/>
        <w:rPr>
          <w:rFonts w:ascii="Times New Roman" w:hAnsi="Times New Roman" w:cs="Times New Roman"/>
          <w:b/>
          <w:color w:val="000000"/>
          <w:u w:val="single"/>
        </w:rPr>
      </w:pPr>
    </w:p>
    <w:tbl>
      <w:tblPr>
        <w:tblStyle w:val="TableGrid"/>
        <w:tblW w:w="8957" w:type="dxa"/>
        <w:jc w:val="center"/>
        <w:tblLook w:val="00A0"/>
      </w:tblPr>
      <w:tblGrid>
        <w:gridCol w:w="5130"/>
        <w:gridCol w:w="1388"/>
        <w:gridCol w:w="1431"/>
        <w:gridCol w:w="1008"/>
      </w:tblGrid>
      <w:tr w:rsidR="002E6B58" w:rsidRPr="006005B4" w:rsidTr="002534E3">
        <w:trPr>
          <w:jc w:val="center"/>
        </w:trPr>
        <w:tc>
          <w:tcPr>
            <w:tcW w:w="8957" w:type="dxa"/>
            <w:gridSpan w:val="4"/>
            <w:tcBorders>
              <w:top w:val="nil"/>
              <w:left w:val="nil"/>
              <w:bottom w:val="single" w:sz="4"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b/>
                <w:color w:val="000000"/>
              </w:rPr>
            </w:pPr>
            <w:r w:rsidRPr="006005B4">
              <w:rPr>
                <w:rFonts w:ascii="Times New Roman" w:hAnsi="Times New Roman" w:cs="Times New Roman"/>
                <w:b/>
                <w:color w:val="000000"/>
              </w:rPr>
              <w:t>Table A1*</w:t>
            </w:r>
          </w:p>
          <w:p w:rsidR="002E6B58" w:rsidRPr="006005B4" w:rsidRDefault="002E6B58" w:rsidP="002534E3">
            <w:pPr>
              <w:widowControl w:val="0"/>
              <w:autoSpaceDE w:val="0"/>
              <w:autoSpaceDN w:val="0"/>
              <w:adjustRightInd w:val="0"/>
              <w:jc w:val="center"/>
              <w:rPr>
                <w:rFonts w:ascii="Times New Roman" w:hAnsi="Times New Roman" w:cs="Times New Roman"/>
                <w:b/>
                <w:color w:val="000000"/>
              </w:rPr>
            </w:pPr>
          </w:p>
          <w:p w:rsidR="002E6B58" w:rsidRPr="006005B4" w:rsidRDefault="002E6B58" w:rsidP="002534E3">
            <w:pPr>
              <w:widowControl w:val="0"/>
              <w:autoSpaceDE w:val="0"/>
              <w:autoSpaceDN w:val="0"/>
              <w:adjustRightInd w:val="0"/>
              <w:jc w:val="center"/>
              <w:rPr>
                <w:rFonts w:ascii="Times New Roman" w:hAnsi="Times New Roman" w:cs="Times New Roman"/>
                <w:b/>
                <w:color w:val="000000"/>
              </w:rPr>
            </w:pPr>
            <w:r w:rsidRPr="006005B4">
              <w:rPr>
                <w:rFonts w:ascii="Times New Roman" w:hAnsi="Times New Roman" w:cs="Times New Roman"/>
                <w:b/>
                <w:color w:val="000000"/>
              </w:rPr>
              <w:t>Distribution of Occupations in the Displaced Worker Survey</w:t>
            </w:r>
          </w:p>
          <w:p w:rsidR="002E6B58" w:rsidRPr="006005B4" w:rsidRDefault="002E6B58" w:rsidP="002534E3">
            <w:pPr>
              <w:widowControl w:val="0"/>
              <w:autoSpaceDE w:val="0"/>
              <w:autoSpaceDN w:val="0"/>
              <w:adjustRightInd w:val="0"/>
              <w:jc w:val="center"/>
              <w:rPr>
                <w:rFonts w:ascii="Times New Roman" w:hAnsi="Times New Roman" w:cs="Times New Roman"/>
                <w:color w:val="000000"/>
              </w:rPr>
            </w:pPr>
          </w:p>
        </w:tc>
      </w:tr>
      <w:tr w:rsidR="002E6B58" w:rsidRPr="006005B4" w:rsidTr="002534E3">
        <w:trPr>
          <w:jc w:val="center"/>
        </w:trPr>
        <w:tc>
          <w:tcPr>
            <w:tcW w:w="5130" w:type="dxa"/>
            <w:tcBorders>
              <w:top w:val="single" w:sz="4" w:space="0" w:color="auto"/>
              <w:left w:val="nil"/>
              <w:bottom w:val="single" w:sz="4" w:space="0" w:color="auto"/>
              <w:right w:val="nil"/>
            </w:tcBorders>
          </w:tcPr>
          <w:p w:rsidR="002E6B58" w:rsidRPr="006005B4" w:rsidRDefault="002E6B58" w:rsidP="002534E3">
            <w:pPr>
              <w:widowControl w:val="0"/>
              <w:autoSpaceDE w:val="0"/>
              <w:autoSpaceDN w:val="0"/>
              <w:adjustRightInd w:val="0"/>
              <w:rPr>
                <w:rFonts w:ascii="Times New Roman" w:hAnsi="Times New Roman" w:cs="Times New Roman"/>
                <w:color w:val="000000"/>
              </w:rPr>
            </w:pPr>
            <w:r w:rsidRPr="006005B4">
              <w:rPr>
                <w:rFonts w:ascii="Times New Roman" w:hAnsi="Times New Roman" w:cs="Times New Roman"/>
                <w:color w:val="000000"/>
              </w:rPr>
              <w:t>Occupation</w:t>
            </w:r>
          </w:p>
        </w:tc>
        <w:tc>
          <w:tcPr>
            <w:tcW w:w="1388" w:type="dxa"/>
            <w:tcBorders>
              <w:top w:val="single" w:sz="4" w:space="0" w:color="auto"/>
              <w:left w:val="nil"/>
              <w:bottom w:val="single" w:sz="4"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 xml:space="preserve">Private Sector </w:t>
            </w:r>
          </w:p>
        </w:tc>
        <w:tc>
          <w:tcPr>
            <w:tcW w:w="1431" w:type="dxa"/>
            <w:tcBorders>
              <w:top w:val="single" w:sz="4" w:space="0" w:color="auto"/>
              <w:left w:val="nil"/>
              <w:bottom w:val="single" w:sz="4"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 xml:space="preserve">Public Sector </w:t>
            </w:r>
          </w:p>
        </w:tc>
        <w:tc>
          <w:tcPr>
            <w:tcW w:w="1008" w:type="dxa"/>
            <w:tcBorders>
              <w:top w:val="single" w:sz="4" w:space="0" w:color="auto"/>
              <w:left w:val="nil"/>
              <w:bottom w:val="single" w:sz="4"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Total</w:t>
            </w:r>
          </w:p>
        </w:tc>
      </w:tr>
      <w:tr w:rsidR="002E6B58" w:rsidRPr="006005B4" w:rsidTr="002534E3">
        <w:trPr>
          <w:trHeight w:val="432"/>
          <w:jc w:val="center"/>
        </w:trPr>
        <w:tc>
          <w:tcPr>
            <w:tcW w:w="5130" w:type="dxa"/>
            <w:tcBorders>
              <w:top w:val="single" w:sz="4" w:space="0" w:color="auto"/>
              <w:left w:val="nil"/>
              <w:bottom w:val="nil"/>
              <w:right w:val="nil"/>
            </w:tcBorders>
            <w:vAlign w:val="center"/>
          </w:tcPr>
          <w:p w:rsidR="002E6B58" w:rsidRPr="006005B4" w:rsidRDefault="002E6B58" w:rsidP="002534E3">
            <w:pPr>
              <w:pStyle w:val="ListParagraph"/>
              <w:widowControl w:val="0"/>
              <w:autoSpaceDE w:val="0"/>
              <w:autoSpaceDN w:val="0"/>
              <w:adjustRightInd w:val="0"/>
              <w:ind w:left="0"/>
              <w:rPr>
                <w:rFonts w:ascii="Times New Roman" w:hAnsi="Times New Roman" w:cs="Times New Roman"/>
                <w:color w:val="000000"/>
              </w:rPr>
            </w:pPr>
            <w:r w:rsidRPr="006005B4">
              <w:rPr>
                <w:rFonts w:ascii="Times New Roman" w:hAnsi="Times New Roman" w:cs="Times New Roman"/>
              </w:rPr>
              <w:t>Agriculture, Forestry, Fishing and Hunting</w:t>
            </w:r>
          </w:p>
        </w:tc>
        <w:tc>
          <w:tcPr>
            <w:tcW w:w="1388" w:type="dxa"/>
            <w:tcBorders>
              <w:top w:val="single" w:sz="4" w:space="0" w:color="auto"/>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8,364</w:t>
            </w:r>
          </w:p>
        </w:tc>
        <w:tc>
          <w:tcPr>
            <w:tcW w:w="1431" w:type="dxa"/>
            <w:tcBorders>
              <w:top w:val="single" w:sz="4" w:space="0" w:color="auto"/>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748</w:t>
            </w:r>
          </w:p>
        </w:tc>
        <w:tc>
          <w:tcPr>
            <w:tcW w:w="1008" w:type="dxa"/>
            <w:tcBorders>
              <w:top w:val="single" w:sz="4" w:space="0" w:color="auto"/>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9,112</w:t>
            </w:r>
          </w:p>
        </w:tc>
      </w:tr>
      <w:tr w:rsidR="002E6B58" w:rsidRPr="006005B4" w:rsidTr="002534E3">
        <w:trPr>
          <w:trHeight w:val="432"/>
          <w:jc w:val="center"/>
        </w:trPr>
        <w:tc>
          <w:tcPr>
            <w:tcW w:w="5130" w:type="dxa"/>
            <w:tcBorders>
              <w:top w:val="nil"/>
              <w:left w:val="nil"/>
              <w:bottom w:val="nil"/>
              <w:right w:val="nil"/>
            </w:tcBorders>
            <w:vAlign w:val="center"/>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Armed Forces and Active Duty Military</w:t>
            </w:r>
          </w:p>
        </w:tc>
        <w:tc>
          <w:tcPr>
            <w:tcW w:w="138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0</w:t>
            </w:r>
          </w:p>
        </w:tc>
        <w:tc>
          <w:tcPr>
            <w:tcW w:w="1431"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295</w:t>
            </w:r>
          </w:p>
        </w:tc>
        <w:tc>
          <w:tcPr>
            <w:tcW w:w="100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295</w:t>
            </w:r>
          </w:p>
        </w:tc>
      </w:tr>
      <w:tr w:rsidR="002E6B58" w:rsidRPr="006005B4" w:rsidTr="002534E3">
        <w:trPr>
          <w:trHeight w:val="432"/>
          <w:jc w:val="center"/>
        </w:trPr>
        <w:tc>
          <w:tcPr>
            <w:tcW w:w="5130" w:type="dxa"/>
            <w:tcBorders>
              <w:top w:val="nil"/>
              <w:left w:val="nil"/>
              <w:bottom w:val="nil"/>
              <w:right w:val="nil"/>
            </w:tcBorders>
            <w:vAlign w:val="center"/>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Construction</w:t>
            </w:r>
          </w:p>
        </w:tc>
        <w:tc>
          <w:tcPr>
            <w:tcW w:w="138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30,439</w:t>
            </w:r>
          </w:p>
        </w:tc>
        <w:tc>
          <w:tcPr>
            <w:tcW w:w="1431"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2,876</w:t>
            </w:r>
          </w:p>
        </w:tc>
        <w:tc>
          <w:tcPr>
            <w:tcW w:w="100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33,315</w:t>
            </w:r>
          </w:p>
        </w:tc>
      </w:tr>
      <w:tr w:rsidR="002E6B58" w:rsidRPr="006005B4" w:rsidTr="002534E3">
        <w:trPr>
          <w:trHeight w:val="432"/>
          <w:jc w:val="center"/>
        </w:trPr>
        <w:tc>
          <w:tcPr>
            <w:tcW w:w="5130" w:type="dxa"/>
            <w:tcBorders>
              <w:top w:val="nil"/>
              <w:left w:val="nil"/>
              <w:bottom w:val="nil"/>
              <w:right w:val="nil"/>
            </w:tcBorders>
            <w:vAlign w:val="center"/>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Education Services</w:t>
            </w:r>
          </w:p>
        </w:tc>
        <w:tc>
          <w:tcPr>
            <w:tcW w:w="138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18,746</w:t>
            </w:r>
          </w:p>
        </w:tc>
        <w:tc>
          <w:tcPr>
            <w:tcW w:w="1431"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60,450</w:t>
            </w:r>
          </w:p>
        </w:tc>
        <w:tc>
          <w:tcPr>
            <w:tcW w:w="100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79,196</w:t>
            </w:r>
          </w:p>
        </w:tc>
      </w:tr>
      <w:tr w:rsidR="002E6B58" w:rsidRPr="006005B4" w:rsidTr="002534E3">
        <w:trPr>
          <w:trHeight w:val="432"/>
          <w:jc w:val="center"/>
        </w:trPr>
        <w:tc>
          <w:tcPr>
            <w:tcW w:w="5130" w:type="dxa"/>
            <w:tcBorders>
              <w:top w:val="nil"/>
              <w:left w:val="nil"/>
              <w:bottom w:val="nil"/>
              <w:right w:val="nil"/>
            </w:tcBorders>
            <w:vAlign w:val="center"/>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Art, Recreation, and Entertainment</w:t>
            </w:r>
          </w:p>
        </w:tc>
        <w:tc>
          <w:tcPr>
            <w:tcW w:w="138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24,918</w:t>
            </w:r>
          </w:p>
        </w:tc>
        <w:tc>
          <w:tcPr>
            <w:tcW w:w="1431"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1,848</w:t>
            </w:r>
          </w:p>
        </w:tc>
        <w:tc>
          <w:tcPr>
            <w:tcW w:w="100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26,766</w:t>
            </w:r>
          </w:p>
        </w:tc>
      </w:tr>
      <w:tr w:rsidR="002E6B58" w:rsidRPr="006005B4" w:rsidTr="002534E3">
        <w:trPr>
          <w:trHeight w:val="432"/>
          <w:jc w:val="center"/>
        </w:trPr>
        <w:tc>
          <w:tcPr>
            <w:tcW w:w="5130" w:type="dxa"/>
            <w:tcBorders>
              <w:top w:val="nil"/>
              <w:left w:val="nil"/>
              <w:bottom w:val="nil"/>
              <w:right w:val="nil"/>
            </w:tcBorders>
            <w:vAlign w:val="center"/>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Finance, Insurance, and Real Estate</w:t>
            </w:r>
          </w:p>
        </w:tc>
        <w:tc>
          <w:tcPr>
            <w:tcW w:w="138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52,707</w:t>
            </w:r>
          </w:p>
        </w:tc>
        <w:tc>
          <w:tcPr>
            <w:tcW w:w="1431"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1,525</w:t>
            </w:r>
          </w:p>
        </w:tc>
        <w:tc>
          <w:tcPr>
            <w:tcW w:w="100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54,232</w:t>
            </w:r>
          </w:p>
        </w:tc>
      </w:tr>
      <w:tr w:rsidR="002E6B58" w:rsidRPr="006005B4" w:rsidTr="002534E3">
        <w:trPr>
          <w:trHeight w:val="432"/>
          <w:jc w:val="center"/>
        </w:trPr>
        <w:tc>
          <w:tcPr>
            <w:tcW w:w="5130" w:type="dxa"/>
            <w:tcBorders>
              <w:top w:val="nil"/>
              <w:left w:val="nil"/>
              <w:bottom w:val="nil"/>
              <w:right w:val="nil"/>
            </w:tcBorders>
            <w:vAlign w:val="center"/>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Healthcare and Social Assistance</w:t>
            </w:r>
          </w:p>
        </w:tc>
        <w:tc>
          <w:tcPr>
            <w:tcW w:w="138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65,121</w:t>
            </w:r>
          </w:p>
        </w:tc>
        <w:tc>
          <w:tcPr>
            <w:tcW w:w="1431"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10,738</w:t>
            </w:r>
          </w:p>
        </w:tc>
        <w:tc>
          <w:tcPr>
            <w:tcW w:w="100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75,859</w:t>
            </w:r>
          </w:p>
        </w:tc>
      </w:tr>
      <w:tr w:rsidR="002E6B58" w:rsidRPr="006005B4" w:rsidTr="002534E3">
        <w:trPr>
          <w:trHeight w:val="432"/>
          <w:jc w:val="center"/>
        </w:trPr>
        <w:tc>
          <w:tcPr>
            <w:tcW w:w="5130" w:type="dxa"/>
            <w:tcBorders>
              <w:top w:val="nil"/>
              <w:left w:val="nil"/>
              <w:bottom w:val="nil"/>
              <w:right w:val="nil"/>
            </w:tcBorders>
            <w:vAlign w:val="center"/>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Informational and Communication Services</w:t>
            </w:r>
          </w:p>
        </w:tc>
        <w:tc>
          <w:tcPr>
            <w:tcW w:w="138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14,318</w:t>
            </w:r>
          </w:p>
        </w:tc>
        <w:tc>
          <w:tcPr>
            <w:tcW w:w="1431"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501</w:t>
            </w:r>
          </w:p>
        </w:tc>
        <w:tc>
          <w:tcPr>
            <w:tcW w:w="100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14,819</w:t>
            </w:r>
          </w:p>
        </w:tc>
      </w:tr>
      <w:tr w:rsidR="002E6B58" w:rsidRPr="006005B4" w:rsidTr="002534E3">
        <w:trPr>
          <w:trHeight w:val="432"/>
          <w:jc w:val="center"/>
        </w:trPr>
        <w:tc>
          <w:tcPr>
            <w:tcW w:w="5130" w:type="dxa"/>
            <w:tcBorders>
              <w:top w:val="nil"/>
              <w:left w:val="nil"/>
              <w:bottom w:val="nil"/>
              <w:right w:val="nil"/>
            </w:tcBorders>
            <w:vAlign w:val="center"/>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Management, Administrative and Support</w:t>
            </w:r>
          </w:p>
        </w:tc>
        <w:tc>
          <w:tcPr>
            <w:tcW w:w="138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37,275</w:t>
            </w:r>
          </w:p>
        </w:tc>
        <w:tc>
          <w:tcPr>
            <w:tcW w:w="1431"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787</w:t>
            </w:r>
          </w:p>
        </w:tc>
        <w:tc>
          <w:tcPr>
            <w:tcW w:w="100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38,062</w:t>
            </w:r>
          </w:p>
        </w:tc>
      </w:tr>
      <w:tr w:rsidR="002E6B58" w:rsidRPr="006005B4" w:rsidTr="002534E3">
        <w:trPr>
          <w:trHeight w:val="432"/>
          <w:jc w:val="center"/>
        </w:trPr>
        <w:tc>
          <w:tcPr>
            <w:tcW w:w="5130" w:type="dxa"/>
            <w:tcBorders>
              <w:top w:val="nil"/>
              <w:left w:val="nil"/>
              <w:bottom w:val="nil"/>
              <w:right w:val="nil"/>
            </w:tcBorders>
            <w:vAlign w:val="center"/>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Durable and Non-Durable Manufacturing</w:t>
            </w:r>
          </w:p>
        </w:tc>
        <w:tc>
          <w:tcPr>
            <w:tcW w:w="138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114,314</w:t>
            </w:r>
          </w:p>
        </w:tc>
        <w:tc>
          <w:tcPr>
            <w:tcW w:w="1431"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733</w:t>
            </w:r>
          </w:p>
        </w:tc>
        <w:tc>
          <w:tcPr>
            <w:tcW w:w="100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115,047</w:t>
            </w:r>
          </w:p>
        </w:tc>
      </w:tr>
      <w:tr w:rsidR="002E6B58" w:rsidRPr="006005B4" w:rsidTr="002534E3">
        <w:trPr>
          <w:trHeight w:val="432"/>
          <w:jc w:val="center"/>
        </w:trPr>
        <w:tc>
          <w:tcPr>
            <w:tcW w:w="5130" w:type="dxa"/>
            <w:tcBorders>
              <w:top w:val="nil"/>
              <w:left w:val="nil"/>
              <w:bottom w:val="nil"/>
              <w:right w:val="nil"/>
            </w:tcBorders>
            <w:vAlign w:val="center"/>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Mining</w:t>
            </w:r>
          </w:p>
        </w:tc>
        <w:tc>
          <w:tcPr>
            <w:tcW w:w="138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6,333</w:t>
            </w:r>
          </w:p>
        </w:tc>
        <w:tc>
          <w:tcPr>
            <w:tcW w:w="1431"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10</w:t>
            </w:r>
          </w:p>
        </w:tc>
        <w:tc>
          <w:tcPr>
            <w:tcW w:w="100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6,343</w:t>
            </w:r>
          </w:p>
        </w:tc>
      </w:tr>
      <w:tr w:rsidR="002E6B58" w:rsidRPr="006005B4" w:rsidTr="002534E3">
        <w:trPr>
          <w:trHeight w:val="432"/>
          <w:jc w:val="center"/>
        </w:trPr>
        <w:tc>
          <w:tcPr>
            <w:tcW w:w="5130" w:type="dxa"/>
            <w:tcBorders>
              <w:top w:val="nil"/>
              <w:left w:val="nil"/>
              <w:bottom w:val="nil"/>
              <w:right w:val="nil"/>
            </w:tcBorders>
            <w:vAlign w:val="center"/>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Professional, Scientific, and Technical Services</w:t>
            </w:r>
          </w:p>
        </w:tc>
        <w:tc>
          <w:tcPr>
            <w:tcW w:w="138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31,035</w:t>
            </w:r>
          </w:p>
        </w:tc>
        <w:tc>
          <w:tcPr>
            <w:tcW w:w="1431"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3,432</w:t>
            </w:r>
          </w:p>
        </w:tc>
        <w:tc>
          <w:tcPr>
            <w:tcW w:w="100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34,467</w:t>
            </w:r>
          </w:p>
        </w:tc>
      </w:tr>
      <w:tr w:rsidR="002E6B58" w:rsidRPr="006005B4" w:rsidTr="002534E3">
        <w:trPr>
          <w:trHeight w:val="432"/>
          <w:jc w:val="center"/>
        </w:trPr>
        <w:tc>
          <w:tcPr>
            <w:tcW w:w="5130" w:type="dxa"/>
            <w:tcBorders>
              <w:top w:val="nil"/>
              <w:left w:val="nil"/>
              <w:bottom w:val="nil"/>
              <w:right w:val="nil"/>
            </w:tcBorders>
            <w:vAlign w:val="center"/>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Public Administration</w:t>
            </w:r>
          </w:p>
        </w:tc>
        <w:tc>
          <w:tcPr>
            <w:tcW w:w="138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0</w:t>
            </w:r>
          </w:p>
        </w:tc>
        <w:tc>
          <w:tcPr>
            <w:tcW w:w="1431"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44,751</w:t>
            </w:r>
          </w:p>
        </w:tc>
        <w:tc>
          <w:tcPr>
            <w:tcW w:w="100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44,751</w:t>
            </w:r>
          </w:p>
        </w:tc>
      </w:tr>
      <w:tr w:rsidR="002E6B58" w:rsidRPr="006005B4" w:rsidTr="002534E3">
        <w:trPr>
          <w:trHeight w:val="432"/>
          <w:jc w:val="center"/>
        </w:trPr>
        <w:tc>
          <w:tcPr>
            <w:tcW w:w="5130" w:type="dxa"/>
            <w:tcBorders>
              <w:top w:val="nil"/>
              <w:left w:val="nil"/>
              <w:bottom w:val="nil"/>
              <w:right w:val="nil"/>
            </w:tcBorders>
            <w:vAlign w:val="center"/>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Personal Services</w:t>
            </w:r>
          </w:p>
        </w:tc>
        <w:tc>
          <w:tcPr>
            <w:tcW w:w="138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44,969</w:t>
            </w:r>
          </w:p>
        </w:tc>
        <w:tc>
          <w:tcPr>
            <w:tcW w:w="1431"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983</w:t>
            </w:r>
          </w:p>
        </w:tc>
        <w:tc>
          <w:tcPr>
            <w:tcW w:w="100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45,952</w:t>
            </w:r>
          </w:p>
        </w:tc>
      </w:tr>
      <w:tr w:rsidR="002E6B58" w:rsidRPr="006005B4" w:rsidTr="002534E3">
        <w:trPr>
          <w:trHeight w:val="432"/>
          <w:jc w:val="center"/>
        </w:trPr>
        <w:tc>
          <w:tcPr>
            <w:tcW w:w="5130" w:type="dxa"/>
            <w:tcBorders>
              <w:top w:val="nil"/>
              <w:left w:val="nil"/>
              <w:bottom w:val="nil"/>
              <w:right w:val="nil"/>
            </w:tcBorders>
            <w:vAlign w:val="center"/>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Wholesale and Retail Trade</w:t>
            </w:r>
          </w:p>
        </w:tc>
        <w:tc>
          <w:tcPr>
            <w:tcW w:w="138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108,175</w:t>
            </w:r>
          </w:p>
        </w:tc>
        <w:tc>
          <w:tcPr>
            <w:tcW w:w="1431"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619</w:t>
            </w:r>
          </w:p>
        </w:tc>
        <w:tc>
          <w:tcPr>
            <w:tcW w:w="100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108,974</w:t>
            </w:r>
          </w:p>
        </w:tc>
      </w:tr>
      <w:tr w:rsidR="002E6B58" w:rsidRPr="006005B4" w:rsidTr="002534E3">
        <w:trPr>
          <w:trHeight w:val="432"/>
          <w:jc w:val="center"/>
        </w:trPr>
        <w:tc>
          <w:tcPr>
            <w:tcW w:w="5130" w:type="dxa"/>
            <w:tcBorders>
              <w:top w:val="nil"/>
              <w:left w:val="nil"/>
              <w:bottom w:val="nil"/>
              <w:right w:val="nil"/>
            </w:tcBorders>
            <w:vAlign w:val="center"/>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Transportation and Warehousing</w:t>
            </w:r>
          </w:p>
        </w:tc>
        <w:tc>
          <w:tcPr>
            <w:tcW w:w="138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41,982</w:t>
            </w:r>
          </w:p>
        </w:tc>
        <w:tc>
          <w:tcPr>
            <w:tcW w:w="1431"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10,519</w:t>
            </w:r>
          </w:p>
        </w:tc>
        <w:tc>
          <w:tcPr>
            <w:tcW w:w="100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52,601</w:t>
            </w:r>
          </w:p>
        </w:tc>
      </w:tr>
      <w:tr w:rsidR="002E6B58" w:rsidRPr="006005B4" w:rsidTr="002534E3">
        <w:trPr>
          <w:trHeight w:val="432"/>
          <w:jc w:val="center"/>
        </w:trPr>
        <w:tc>
          <w:tcPr>
            <w:tcW w:w="5130" w:type="dxa"/>
            <w:tcBorders>
              <w:top w:val="nil"/>
              <w:left w:val="nil"/>
              <w:bottom w:val="nil"/>
              <w:right w:val="nil"/>
            </w:tcBorders>
            <w:vAlign w:val="center"/>
          </w:tcPr>
          <w:p w:rsidR="002E6B58" w:rsidRPr="006005B4" w:rsidRDefault="002E6B58" w:rsidP="002534E3">
            <w:pPr>
              <w:widowControl w:val="0"/>
              <w:tabs>
                <w:tab w:val="center" w:pos="2391"/>
              </w:tabs>
              <w:autoSpaceDE w:val="0"/>
              <w:autoSpaceDN w:val="0"/>
              <w:adjustRightInd w:val="0"/>
              <w:rPr>
                <w:rFonts w:ascii="Times New Roman" w:hAnsi="Times New Roman" w:cs="Times New Roman"/>
              </w:rPr>
            </w:pPr>
            <w:r w:rsidRPr="006005B4">
              <w:rPr>
                <w:rFonts w:ascii="Times New Roman" w:hAnsi="Times New Roman" w:cs="Times New Roman"/>
              </w:rPr>
              <w:t>Utilities</w:t>
            </w:r>
          </w:p>
        </w:tc>
        <w:tc>
          <w:tcPr>
            <w:tcW w:w="138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7,572</w:t>
            </w:r>
          </w:p>
        </w:tc>
        <w:tc>
          <w:tcPr>
            <w:tcW w:w="1431"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2,967</w:t>
            </w:r>
          </w:p>
        </w:tc>
        <w:tc>
          <w:tcPr>
            <w:tcW w:w="1008" w:type="dxa"/>
            <w:tcBorders>
              <w:top w:val="nil"/>
              <w:left w:val="nil"/>
              <w:bottom w:val="nil"/>
              <w:right w:val="nil"/>
            </w:tcBorders>
            <w:vAlign w:val="center"/>
          </w:tcPr>
          <w:p w:rsidR="002E6B58" w:rsidRPr="006005B4" w:rsidRDefault="002E6B58" w:rsidP="002534E3">
            <w:pPr>
              <w:widowControl w:val="0"/>
              <w:autoSpaceDE w:val="0"/>
              <w:autoSpaceDN w:val="0"/>
              <w:adjustRightInd w:val="0"/>
              <w:jc w:val="center"/>
              <w:rPr>
                <w:rFonts w:ascii="Times New Roman" w:hAnsi="Times New Roman" w:cs="Times New Roman"/>
                <w:color w:val="000000"/>
              </w:rPr>
            </w:pPr>
            <w:r w:rsidRPr="006005B4">
              <w:rPr>
                <w:rFonts w:ascii="Times New Roman" w:hAnsi="Times New Roman" w:cs="Times New Roman"/>
                <w:color w:val="000000"/>
              </w:rPr>
              <w:t>10,539</w:t>
            </w:r>
          </w:p>
        </w:tc>
      </w:tr>
    </w:tbl>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r w:rsidRPr="006005B4">
        <w:rPr>
          <w:rFonts w:ascii="Times New Roman" w:hAnsi="Times New Roman" w:cs="Times New Roman"/>
        </w:rPr>
        <w:t>*This table shows the breakdown of occupations in the Displaced Worker Survey, and the number of workers in each occupation in the analysis sample.</w:t>
      </w:r>
      <w:r w:rsidR="00E07CB1">
        <w:rPr>
          <w:rFonts w:ascii="Times New Roman" w:hAnsi="Times New Roman" w:cs="Times New Roman"/>
        </w:rPr>
        <w:br/>
      </w:r>
    </w:p>
    <w:p w:rsidR="002E6B58" w:rsidRPr="006005B4" w:rsidRDefault="002E6B58" w:rsidP="002E6B58">
      <w:pPr>
        <w:widowControl w:val="0"/>
        <w:autoSpaceDE w:val="0"/>
        <w:autoSpaceDN w:val="0"/>
        <w:adjustRightInd w:val="0"/>
        <w:jc w:val="center"/>
        <w:rPr>
          <w:rFonts w:ascii="Times New Roman" w:hAnsi="Times New Roman" w:cs="Times New Roman"/>
          <w:b/>
          <w:color w:val="000000"/>
          <w:u w:val="single"/>
        </w:rPr>
      </w:pPr>
    </w:p>
    <w:p w:rsidR="002E6B58" w:rsidRPr="006005B4" w:rsidRDefault="002E6B58" w:rsidP="002E6B58">
      <w:pPr>
        <w:widowControl w:val="0"/>
        <w:autoSpaceDE w:val="0"/>
        <w:autoSpaceDN w:val="0"/>
        <w:adjustRightInd w:val="0"/>
        <w:jc w:val="center"/>
        <w:rPr>
          <w:rFonts w:ascii="Times New Roman" w:hAnsi="Times New Roman" w:cs="Times New Roman"/>
          <w:b/>
          <w:color w:val="000000"/>
          <w:u w:val="single"/>
        </w:rPr>
      </w:pPr>
    </w:p>
    <w:p w:rsidR="002E6B58" w:rsidRPr="006005B4" w:rsidRDefault="002E6B58" w:rsidP="002E6B58">
      <w:pPr>
        <w:widowControl w:val="0"/>
        <w:autoSpaceDE w:val="0"/>
        <w:autoSpaceDN w:val="0"/>
        <w:adjustRightInd w:val="0"/>
        <w:jc w:val="center"/>
        <w:rPr>
          <w:rFonts w:ascii="Times New Roman" w:hAnsi="Times New Roman" w:cs="Times New Roman"/>
          <w:b/>
          <w:color w:val="000000"/>
          <w:u w:val="single"/>
        </w:rPr>
      </w:pPr>
    </w:p>
    <w:p w:rsidR="002E6B58" w:rsidRPr="006005B4" w:rsidRDefault="002E6B58" w:rsidP="002E6B58">
      <w:pPr>
        <w:widowControl w:val="0"/>
        <w:autoSpaceDE w:val="0"/>
        <w:autoSpaceDN w:val="0"/>
        <w:adjustRightInd w:val="0"/>
        <w:jc w:val="center"/>
        <w:rPr>
          <w:rFonts w:ascii="Times New Roman" w:hAnsi="Times New Roman" w:cs="Times New Roman"/>
          <w:b/>
          <w:color w:val="000000"/>
          <w:u w:val="single"/>
        </w:rPr>
      </w:pPr>
    </w:p>
    <w:p w:rsidR="002E6B58" w:rsidRPr="006005B4" w:rsidRDefault="002E6B58" w:rsidP="002E6B58">
      <w:pPr>
        <w:widowControl w:val="0"/>
        <w:autoSpaceDE w:val="0"/>
        <w:autoSpaceDN w:val="0"/>
        <w:adjustRightInd w:val="0"/>
        <w:jc w:val="center"/>
        <w:rPr>
          <w:rFonts w:ascii="Times New Roman" w:hAnsi="Times New Roman" w:cs="Times New Roman"/>
          <w:b/>
          <w:color w:val="000000"/>
          <w:u w:val="single"/>
        </w:rPr>
      </w:pPr>
    </w:p>
    <w:p w:rsidR="002E6B58" w:rsidRPr="006005B4" w:rsidRDefault="002E6B58" w:rsidP="002E6B58">
      <w:pPr>
        <w:widowControl w:val="0"/>
        <w:autoSpaceDE w:val="0"/>
        <w:autoSpaceDN w:val="0"/>
        <w:adjustRightInd w:val="0"/>
        <w:jc w:val="center"/>
        <w:rPr>
          <w:rFonts w:ascii="Times New Roman" w:hAnsi="Times New Roman" w:cs="Times New Roman"/>
          <w:b/>
          <w:color w:val="000000"/>
          <w:u w:val="single"/>
        </w:rPr>
      </w:pPr>
    </w:p>
    <w:p w:rsidR="002E6B58" w:rsidRPr="006005B4" w:rsidRDefault="002E6B58" w:rsidP="002E6B58">
      <w:pPr>
        <w:widowControl w:val="0"/>
        <w:autoSpaceDE w:val="0"/>
        <w:autoSpaceDN w:val="0"/>
        <w:adjustRightInd w:val="0"/>
        <w:jc w:val="center"/>
        <w:rPr>
          <w:rFonts w:ascii="Times New Roman" w:hAnsi="Times New Roman" w:cs="Times New Roman"/>
          <w:b/>
          <w:color w:val="000000"/>
          <w:u w:val="single"/>
        </w:rPr>
      </w:pPr>
    </w:p>
    <w:tbl>
      <w:tblPr>
        <w:tblW w:w="8951" w:type="dxa"/>
        <w:jc w:val="center"/>
        <w:tblInd w:w="-48" w:type="dxa"/>
        <w:tblLayout w:type="fixed"/>
        <w:tblCellMar>
          <w:left w:w="75" w:type="dxa"/>
          <w:right w:w="75" w:type="dxa"/>
        </w:tblCellMar>
        <w:tblLook w:val="0000"/>
      </w:tblPr>
      <w:tblGrid>
        <w:gridCol w:w="2734"/>
        <w:gridCol w:w="1620"/>
        <w:gridCol w:w="1530"/>
        <w:gridCol w:w="1530"/>
        <w:gridCol w:w="1537"/>
      </w:tblGrid>
      <w:tr w:rsidR="002E6B58" w:rsidRPr="006005B4" w:rsidTr="00E07CB1">
        <w:trPr>
          <w:jc w:val="center"/>
        </w:trPr>
        <w:tc>
          <w:tcPr>
            <w:tcW w:w="8951" w:type="dxa"/>
            <w:gridSpan w:val="5"/>
            <w:tcBorders>
              <w:left w:val="nil"/>
              <w:bottom w:val="single" w:sz="4" w:space="0" w:color="auto"/>
              <w:right w:val="nil"/>
            </w:tcBorders>
          </w:tcPr>
          <w:p w:rsidR="002E6B58" w:rsidRPr="006005B4" w:rsidRDefault="002E6B58" w:rsidP="00E07CB1">
            <w:pPr>
              <w:widowControl w:val="0"/>
              <w:autoSpaceDE w:val="0"/>
              <w:autoSpaceDN w:val="0"/>
              <w:adjustRightInd w:val="0"/>
              <w:rPr>
                <w:rFonts w:ascii="Times New Roman" w:hAnsi="Times New Roman" w:cs="Times New Roman"/>
                <w:b/>
              </w:rPr>
            </w:pPr>
          </w:p>
          <w:p w:rsidR="002E6B58" w:rsidRPr="006005B4" w:rsidRDefault="002E6B58" w:rsidP="002534E3">
            <w:pPr>
              <w:widowControl w:val="0"/>
              <w:autoSpaceDE w:val="0"/>
              <w:autoSpaceDN w:val="0"/>
              <w:adjustRightInd w:val="0"/>
              <w:jc w:val="center"/>
              <w:rPr>
                <w:rFonts w:ascii="Times New Roman" w:hAnsi="Times New Roman" w:cs="Times New Roman"/>
                <w:b/>
              </w:rPr>
            </w:pPr>
            <w:r w:rsidRPr="006005B4">
              <w:rPr>
                <w:rFonts w:ascii="Times New Roman" w:hAnsi="Times New Roman" w:cs="Times New Roman"/>
                <w:b/>
              </w:rPr>
              <w:t>Table A2*</w:t>
            </w:r>
          </w:p>
          <w:p w:rsidR="002E6B58" w:rsidRPr="006005B4" w:rsidRDefault="002E6B58" w:rsidP="002534E3">
            <w:pPr>
              <w:widowControl w:val="0"/>
              <w:autoSpaceDE w:val="0"/>
              <w:autoSpaceDN w:val="0"/>
              <w:adjustRightInd w:val="0"/>
              <w:jc w:val="center"/>
              <w:rPr>
                <w:rFonts w:ascii="Times New Roman" w:hAnsi="Times New Roman" w:cs="Times New Roman"/>
                <w:b/>
              </w:rPr>
            </w:pPr>
          </w:p>
          <w:p w:rsidR="002E6B58" w:rsidRPr="006005B4" w:rsidRDefault="002E6B58" w:rsidP="002534E3">
            <w:pPr>
              <w:widowControl w:val="0"/>
              <w:autoSpaceDE w:val="0"/>
              <w:autoSpaceDN w:val="0"/>
              <w:adjustRightInd w:val="0"/>
              <w:jc w:val="center"/>
              <w:rPr>
                <w:rFonts w:ascii="Times New Roman" w:hAnsi="Times New Roman" w:cs="Times New Roman"/>
                <w:b/>
              </w:rPr>
            </w:pPr>
            <w:r w:rsidRPr="006005B4">
              <w:rPr>
                <w:rFonts w:ascii="Times New Roman" w:hAnsi="Times New Roman" w:cs="Times New Roman"/>
                <w:b/>
              </w:rPr>
              <w:t xml:space="preserve">Probabilities of Job Loss: </w:t>
            </w:r>
            <w:proofErr w:type="spellStart"/>
            <w:r w:rsidRPr="006005B4">
              <w:rPr>
                <w:rFonts w:ascii="Times New Roman" w:hAnsi="Times New Roman" w:cs="Times New Roman"/>
                <w:b/>
              </w:rPr>
              <w:t>Probit</w:t>
            </w:r>
            <w:proofErr w:type="spellEnd"/>
            <w:r w:rsidRPr="006005B4">
              <w:rPr>
                <w:rFonts w:ascii="Times New Roman" w:hAnsi="Times New Roman" w:cs="Times New Roman"/>
                <w:b/>
              </w:rPr>
              <w:t xml:space="preserve"> Model </w:t>
            </w:r>
          </w:p>
          <w:p w:rsidR="002E6B58" w:rsidRPr="006005B4" w:rsidRDefault="002E6B58" w:rsidP="002534E3">
            <w:pPr>
              <w:widowControl w:val="0"/>
              <w:autoSpaceDE w:val="0"/>
              <w:autoSpaceDN w:val="0"/>
              <w:adjustRightInd w:val="0"/>
              <w:rPr>
                <w:rFonts w:ascii="Times New Roman" w:hAnsi="Times New Roman" w:cs="Times New Roman"/>
              </w:rPr>
            </w:pPr>
          </w:p>
        </w:tc>
      </w:tr>
      <w:tr w:rsidR="002E6B58" w:rsidRPr="006005B4" w:rsidTr="00E07CB1">
        <w:trPr>
          <w:jc w:val="center"/>
        </w:trPr>
        <w:tc>
          <w:tcPr>
            <w:tcW w:w="2734" w:type="dxa"/>
            <w:tcBorders>
              <w:top w:val="single" w:sz="4" w:space="0" w:color="auto"/>
              <w:left w:val="nil"/>
              <w:right w:val="nil"/>
            </w:tcBorders>
          </w:tcPr>
          <w:p w:rsidR="002E6B58" w:rsidRDefault="002E6B58" w:rsidP="002534E3">
            <w:pPr>
              <w:widowControl w:val="0"/>
              <w:autoSpaceDE w:val="0"/>
              <w:autoSpaceDN w:val="0"/>
              <w:adjustRightInd w:val="0"/>
              <w:jc w:val="center"/>
              <w:rPr>
                <w:rFonts w:ascii="Times New Roman" w:hAnsi="Times New Roman" w:cs="Times New Roman"/>
              </w:rPr>
            </w:pPr>
          </w:p>
          <w:p w:rsidR="002E6B58" w:rsidRPr="006005B4" w:rsidRDefault="002E6B58" w:rsidP="002534E3">
            <w:pPr>
              <w:widowControl w:val="0"/>
              <w:autoSpaceDE w:val="0"/>
              <w:autoSpaceDN w:val="0"/>
              <w:adjustRightInd w:val="0"/>
              <w:jc w:val="center"/>
              <w:rPr>
                <w:rFonts w:ascii="Times New Roman" w:hAnsi="Times New Roman" w:cs="Times New Roman"/>
              </w:rPr>
            </w:pPr>
          </w:p>
        </w:tc>
        <w:tc>
          <w:tcPr>
            <w:tcW w:w="1620" w:type="dxa"/>
            <w:tcBorders>
              <w:top w:val="single" w:sz="4" w:space="0" w:color="auto"/>
              <w:left w:val="nil"/>
              <w:right w:val="nil"/>
            </w:tcBorders>
            <w:shd w:val="clear" w:color="auto" w:fill="auto"/>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(1)</w:t>
            </w:r>
          </w:p>
        </w:tc>
        <w:tc>
          <w:tcPr>
            <w:tcW w:w="1530" w:type="dxa"/>
            <w:tcBorders>
              <w:top w:val="single" w:sz="4" w:space="0" w:color="auto"/>
              <w:left w:val="nil"/>
              <w:right w:val="nil"/>
            </w:tcBorders>
            <w:shd w:val="clear" w:color="auto" w:fill="auto"/>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(2)</w:t>
            </w:r>
          </w:p>
        </w:tc>
        <w:tc>
          <w:tcPr>
            <w:tcW w:w="1530" w:type="dxa"/>
            <w:tcBorders>
              <w:top w:val="single" w:sz="4" w:space="0" w:color="auto"/>
              <w:left w:val="nil"/>
              <w:right w:val="nil"/>
            </w:tcBorders>
            <w:shd w:val="clear" w:color="auto" w:fill="auto"/>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(3)</w:t>
            </w:r>
          </w:p>
        </w:tc>
        <w:tc>
          <w:tcPr>
            <w:tcW w:w="1537" w:type="dxa"/>
            <w:tcBorders>
              <w:top w:val="single" w:sz="4" w:space="0" w:color="auto"/>
              <w:left w:val="nil"/>
              <w:right w:val="nil"/>
            </w:tcBorders>
            <w:shd w:val="clear" w:color="auto" w:fill="auto"/>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(4)</w:t>
            </w:r>
          </w:p>
        </w:tc>
      </w:tr>
      <w:tr w:rsidR="002E6B58" w:rsidRPr="006005B4" w:rsidTr="00E07CB1">
        <w:trPr>
          <w:jc w:val="center"/>
        </w:trPr>
        <w:tc>
          <w:tcPr>
            <w:tcW w:w="2734" w:type="dxa"/>
            <w:tcBorders>
              <w:left w:val="nil"/>
              <w:bottom w:val="single" w:sz="6" w:space="0" w:color="auto"/>
              <w:right w:val="nil"/>
            </w:tcBorders>
          </w:tcPr>
          <w:p w:rsidR="002E6B58" w:rsidRPr="006005B4" w:rsidRDefault="002E6B58" w:rsidP="002534E3">
            <w:pPr>
              <w:rPr>
                <w:rFonts w:ascii="Times New Roman" w:hAnsi="Times New Roman" w:cs="Times New Roman"/>
              </w:rPr>
            </w:pPr>
            <w:r w:rsidRPr="006005B4">
              <w:rPr>
                <w:rFonts w:ascii="Times New Roman" w:hAnsi="Times New Roman" w:cs="Times New Roman"/>
              </w:rPr>
              <w:t>VARIABLES</w:t>
            </w:r>
          </w:p>
        </w:tc>
        <w:tc>
          <w:tcPr>
            <w:tcW w:w="1620" w:type="dxa"/>
            <w:tcBorders>
              <w:left w:val="nil"/>
              <w:bottom w:val="single" w:sz="6" w:space="0" w:color="auto"/>
              <w:right w:val="nil"/>
            </w:tcBorders>
            <w:shd w:val="clear" w:color="auto" w:fill="auto"/>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Pr(</w:t>
            </w:r>
            <w:proofErr w:type="spellStart"/>
            <w:r w:rsidRPr="006005B4">
              <w:rPr>
                <w:rFonts w:ascii="Times New Roman" w:hAnsi="Times New Roman" w:cs="Times New Roman"/>
                <w:i/>
              </w:rPr>
              <w:t>Lostjob</w:t>
            </w:r>
            <w:proofErr w:type="spellEnd"/>
            <w:r w:rsidRPr="006005B4">
              <w:rPr>
                <w:rFonts w:ascii="Times New Roman" w:hAnsi="Times New Roman" w:cs="Times New Roman"/>
              </w:rPr>
              <w:t>)</w:t>
            </w:r>
          </w:p>
        </w:tc>
        <w:tc>
          <w:tcPr>
            <w:tcW w:w="1530" w:type="dxa"/>
            <w:tcBorders>
              <w:left w:val="nil"/>
              <w:bottom w:val="single" w:sz="6" w:space="0" w:color="auto"/>
              <w:right w:val="nil"/>
            </w:tcBorders>
            <w:shd w:val="clear" w:color="auto" w:fill="auto"/>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Pr(</w:t>
            </w:r>
            <w:proofErr w:type="spellStart"/>
            <w:r w:rsidRPr="006005B4">
              <w:rPr>
                <w:rFonts w:ascii="Times New Roman" w:hAnsi="Times New Roman" w:cs="Times New Roman"/>
                <w:i/>
              </w:rPr>
              <w:t>Lostjob</w:t>
            </w:r>
            <w:proofErr w:type="spellEnd"/>
            <w:r w:rsidRPr="006005B4">
              <w:rPr>
                <w:rFonts w:ascii="Times New Roman" w:hAnsi="Times New Roman" w:cs="Times New Roman"/>
              </w:rPr>
              <w:t>)</w:t>
            </w:r>
          </w:p>
        </w:tc>
        <w:tc>
          <w:tcPr>
            <w:tcW w:w="1530" w:type="dxa"/>
            <w:tcBorders>
              <w:left w:val="nil"/>
              <w:bottom w:val="single" w:sz="6" w:space="0" w:color="auto"/>
              <w:right w:val="nil"/>
            </w:tcBorders>
            <w:shd w:val="clear" w:color="auto" w:fill="auto"/>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Pr(</w:t>
            </w:r>
            <w:proofErr w:type="spellStart"/>
            <w:r w:rsidRPr="006005B4">
              <w:rPr>
                <w:rFonts w:ascii="Times New Roman" w:hAnsi="Times New Roman" w:cs="Times New Roman"/>
                <w:i/>
              </w:rPr>
              <w:t>Lostjob</w:t>
            </w:r>
            <w:proofErr w:type="spellEnd"/>
            <w:r w:rsidRPr="006005B4">
              <w:rPr>
                <w:rFonts w:ascii="Times New Roman" w:hAnsi="Times New Roman" w:cs="Times New Roman"/>
              </w:rPr>
              <w:t>)</w:t>
            </w:r>
          </w:p>
        </w:tc>
        <w:tc>
          <w:tcPr>
            <w:tcW w:w="1537" w:type="dxa"/>
            <w:tcBorders>
              <w:left w:val="nil"/>
              <w:bottom w:val="single" w:sz="6" w:space="0" w:color="auto"/>
              <w:right w:val="nil"/>
            </w:tcBorders>
            <w:shd w:val="clear" w:color="auto" w:fill="auto"/>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Pr(</w:t>
            </w:r>
            <w:proofErr w:type="spellStart"/>
            <w:r w:rsidRPr="006005B4">
              <w:rPr>
                <w:rFonts w:ascii="Times New Roman" w:hAnsi="Times New Roman" w:cs="Times New Roman"/>
                <w:i/>
              </w:rPr>
              <w:t>Lostjob</w:t>
            </w:r>
            <w:proofErr w:type="spellEnd"/>
            <w:r w:rsidRPr="006005B4">
              <w:rPr>
                <w:rFonts w:ascii="Times New Roman" w:hAnsi="Times New Roman" w:cs="Times New Roman"/>
              </w:rPr>
              <w:t>)</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1620" w:type="dxa"/>
            <w:tcBorders>
              <w:top w:val="single" w:sz="6" w:space="0" w:color="auto"/>
              <w:left w:val="nil"/>
              <w:right w:val="nil"/>
            </w:tcBorders>
            <w:shd w:val="clear" w:color="auto" w:fill="auto"/>
          </w:tcPr>
          <w:p w:rsidR="002E6B58" w:rsidRPr="006005B4" w:rsidRDefault="002E6B58" w:rsidP="002534E3">
            <w:pPr>
              <w:widowControl w:val="0"/>
              <w:autoSpaceDE w:val="0"/>
              <w:autoSpaceDN w:val="0"/>
              <w:adjustRightInd w:val="0"/>
              <w:jc w:val="center"/>
              <w:rPr>
                <w:rFonts w:ascii="Times New Roman" w:hAnsi="Times New Roman" w:cs="Times New Roman"/>
              </w:rPr>
            </w:pPr>
          </w:p>
        </w:tc>
        <w:tc>
          <w:tcPr>
            <w:tcW w:w="1530" w:type="dxa"/>
            <w:tcBorders>
              <w:top w:val="single" w:sz="6" w:space="0" w:color="auto"/>
              <w:left w:val="nil"/>
              <w:right w:val="nil"/>
            </w:tcBorders>
            <w:shd w:val="clear" w:color="auto" w:fill="auto"/>
          </w:tcPr>
          <w:p w:rsidR="002E6B58" w:rsidRPr="006005B4" w:rsidRDefault="002E6B58" w:rsidP="002534E3">
            <w:pPr>
              <w:widowControl w:val="0"/>
              <w:autoSpaceDE w:val="0"/>
              <w:autoSpaceDN w:val="0"/>
              <w:adjustRightInd w:val="0"/>
              <w:jc w:val="center"/>
              <w:rPr>
                <w:rFonts w:ascii="Times New Roman" w:hAnsi="Times New Roman" w:cs="Times New Roman"/>
              </w:rPr>
            </w:pPr>
          </w:p>
        </w:tc>
        <w:tc>
          <w:tcPr>
            <w:tcW w:w="1530" w:type="dxa"/>
            <w:tcBorders>
              <w:top w:val="single" w:sz="6" w:space="0" w:color="auto"/>
              <w:left w:val="nil"/>
              <w:right w:val="nil"/>
            </w:tcBorders>
            <w:shd w:val="clear" w:color="auto" w:fill="auto"/>
          </w:tcPr>
          <w:p w:rsidR="002E6B58" w:rsidRPr="006005B4" w:rsidRDefault="002E6B58" w:rsidP="002534E3">
            <w:pPr>
              <w:widowControl w:val="0"/>
              <w:autoSpaceDE w:val="0"/>
              <w:autoSpaceDN w:val="0"/>
              <w:adjustRightInd w:val="0"/>
              <w:jc w:val="center"/>
              <w:rPr>
                <w:rFonts w:ascii="Times New Roman" w:hAnsi="Times New Roman" w:cs="Times New Roman"/>
              </w:rPr>
            </w:pPr>
          </w:p>
        </w:tc>
        <w:tc>
          <w:tcPr>
            <w:tcW w:w="1537" w:type="dxa"/>
            <w:tcBorders>
              <w:top w:val="single" w:sz="6" w:space="0" w:color="auto"/>
              <w:left w:val="nil"/>
              <w:right w:val="nil"/>
            </w:tcBorders>
            <w:shd w:val="clear" w:color="auto" w:fill="auto"/>
          </w:tcPr>
          <w:p w:rsidR="002E6B58" w:rsidRPr="006005B4" w:rsidRDefault="002E6B58" w:rsidP="002534E3">
            <w:pPr>
              <w:widowControl w:val="0"/>
              <w:autoSpaceDE w:val="0"/>
              <w:autoSpaceDN w:val="0"/>
              <w:adjustRightInd w:val="0"/>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rPr>
                <w:rFonts w:ascii="Times New Roman" w:hAnsi="Times New Roman" w:cs="Times New Roman"/>
              </w:rPr>
            </w:pPr>
            <w:r w:rsidRPr="006005B4">
              <w:rPr>
                <w:rFonts w:ascii="Times New Roman" w:hAnsi="Times New Roman" w:cs="Times New Roman"/>
                <w:i/>
              </w:rPr>
              <w:t>Federal</w:t>
            </w:r>
          </w:p>
        </w:tc>
        <w:tc>
          <w:tcPr>
            <w:tcW w:w="1620" w:type="dxa"/>
            <w:tcBorders>
              <w:left w:val="nil"/>
              <w:right w:val="nil"/>
            </w:tcBorders>
            <w:shd w:val="clear" w:color="auto" w:fill="auto"/>
          </w:tcPr>
          <w:p w:rsidR="002E6B58" w:rsidRPr="006005B4" w:rsidRDefault="002E6B58" w:rsidP="002534E3">
            <w:pPr>
              <w:rPr>
                <w:rFonts w:ascii="Times New Roman" w:hAnsi="Times New Roman" w:cs="Times New Roman"/>
              </w:rPr>
            </w:pPr>
            <w:r w:rsidRPr="006005B4">
              <w:rPr>
                <w:rFonts w:ascii="Times New Roman" w:hAnsi="Times New Roman" w:cs="Times New Roman"/>
              </w:rPr>
              <w:t>-0.0613***</w:t>
            </w:r>
          </w:p>
        </w:tc>
        <w:tc>
          <w:tcPr>
            <w:tcW w:w="1530" w:type="dxa"/>
            <w:tcBorders>
              <w:left w:val="nil"/>
              <w:right w:val="nil"/>
            </w:tcBorders>
            <w:shd w:val="clear" w:color="auto" w:fill="auto"/>
          </w:tcPr>
          <w:p w:rsidR="002E6B58" w:rsidRPr="006005B4" w:rsidRDefault="002E6B58" w:rsidP="002534E3">
            <w:pPr>
              <w:rPr>
                <w:rFonts w:ascii="Times New Roman" w:hAnsi="Times New Roman" w:cs="Times New Roman"/>
              </w:rPr>
            </w:pPr>
            <w:r w:rsidRPr="006005B4">
              <w:rPr>
                <w:rFonts w:ascii="Times New Roman" w:hAnsi="Times New Roman" w:cs="Times New Roman"/>
              </w:rPr>
              <w:t>-0.0573***</w:t>
            </w:r>
          </w:p>
        </w:tc>
        <w:tc>
          <w:tcPr>
            <w:tcW w:w="1530" w:type="dxa"/>
            <w:tcBorders>
              <w:left w:val="nil"/>
              <w:right w:val="nil"/>
            </w:tcBorders>
            <w:shd w:val="clear" w:color="auto" w:fill="auto"/>
          </w:tcPr>
          <w:p w:rsidR="002E6B58" w:rsidRPr="006005B4" w:rsidRDefault="002E6B58" w:rsidP="002534E3">
            <w:pPr>
              <w:rPr>
                <w:rFonts w:ascii="Times New Roman" w:hAnsi="Times New Roman" w:cs="Times New Roman"/>
              </w:rPr>
            </w:pPr>
            <w:r w:rsidRPr="006005B4">
              <w:rPr>
                <w:rFonts w:ascii="Times New Roman" w:hAnsi="Times New Roman" w:cs="Times New Roman"/>
              </w:rPr>
              <w:t>-0.0576***</w:t>
            </w:r>
          </w:p>
        </w:tc>
        <w:tc>
          <w:tcPr>
            <w:tcW w:w="1537" w:type="dxa"/>
            <w:tcBorders>
              <w:left w:val="nil"/>
              <w:right w:val="nil"/>
            </w:tcBorders>
            <w:shd w:val="clear" w:color="auto" w:fill="auto"/>
          </w:tcPr>
          <w:p w:rsidR="002E6B58" w:rsidRPr="006005B4" w:rsidRDefault="002E6B58" w:rsidP="002534E3">
            <w:pPr>
              <w:rPr>
                <w:rFonts w:ascii="Times New Roman" w:hAnsi="Times New Roman" w:cs="Times New Roman"/>
              </w:rPr>
            </w:pPr>
            <w:r w:rsidRPr="006005B4">
              <w:rPr>
                <w:rFonts w:ascii="Times New Roman" w:hAnsi="Times New Roman" w:cs="Times New Roman"/>
              </w:rPr>
              <w:t>-0.0467***</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(0.00202)</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(0.00210)</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(0.00208)</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(0.00258)</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 xml:space="preserve">Local </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-0.0614***</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-0.0593***</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-0.0593***</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-0.0456***</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(0.00178)</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(0.00179)</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(0.00178)</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(0.00240)</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State</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-0.0566***</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-0.0517***</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-0.0518***</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-0.0366***</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(0.00220)</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(0.00229)</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(0.00227)</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(0.00303)</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0.0210***</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0.0195***</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0.00386*</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0.0116***</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(0.00114)</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(0.00113)</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(0.00229)</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(0.00212)</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Recessions*Federal</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-0.0211***</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-0.0217***</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-0.0219***</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-0.0203***</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(0.00593)</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(0.00583)</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(0.00580)</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(0.00584)</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Recessions*Local</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0.00905</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0.00835</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0.00834</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0.00880</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(0.00607)</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(0.00602)</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(0.00600)</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(0.00602)</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Recessions*State</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-0.00842</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-0.00881</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-0.00868</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-0.00793</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(0.00684)</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(0.00674)</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(0.00672)</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(0.00675)</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 xml:space="preserve">Great Recession </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0.0315***</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0.0359***</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0.00658***</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0.0195***</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(0.00147)</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(0.00150)</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(0.00243)</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(0.00254)</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Great Recession*Federal</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0.00818</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0.00976</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0.0102</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0.00661</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(0.00865)</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(0.00866)</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(0.00867)</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(0.00845)</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Great Recession*Local</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-0.00927</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-0.00755</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-0.00743</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-0.0102</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(0.00693)</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(0.00696)</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(0.00695)</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(0.00676)</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Great Recession*State</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-0.00132</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0.000557</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0.000337</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-0.00217</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(0.00846)</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(0.00851)</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(0.00848)</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(0.00827)</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Female</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-0.0273***</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-0.0268***</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-0.0179***</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(0.000830)</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(0.000828)</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(0.000886)</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Graduated High school</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-0.0133***</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-0.0121***</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-0.00935***</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(0.00133)</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(0.00134)</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(0.00134)</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Attended College</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-0.0171***</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-0.0168***</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-0.0109***</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(0.00136)</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(0.00137)</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(0.00141)</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Graduated College</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-0.0338***</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-0.0328***</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-0.0246***</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(0.00132)</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(0.00133)</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(0.00141)</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Widowed</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0.0316***</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0.0278***</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0.0269***</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(0.00254)</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(0.00256)</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(0.00254)</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Divorced/Separated</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0.0256***</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0.0250***</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0.0237***</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(0.00129)</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(0.00129)</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(0.00128)</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Never Married</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0.0120***</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0.0139***</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0.0131***</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(0.00125)</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(0.00132)</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(0.00132)</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Black</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0.00929***</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0.0131***</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0.0154***</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(0.00143)</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(0.00151)</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(0.00152)</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Indian or Alaskan</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0.0116***</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0.00616</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0.00609</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(0.00391)</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(0.00384)</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(0.00382)</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Asian</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-0.0101***</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-0.0112***</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-0.0101***</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(0.00249)</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(0.00253)</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(0.00253)</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Other Race</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0.0145***</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0.0149***</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0.0157***</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(0.00536)</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(0.00545)</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(0.00545)</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Age</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0.00245***</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0.00254***</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0.00276***</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(0.000263)</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(0.000266)</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(0.000265)</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Age</w:t>
            </w:r>
            <w:r w:rsidRPr="006005B4">
              <w:rPr>
                <w:rFonts w:ascii="Times New Roman" w:hAnsi="Times New Roman" w:cs="Times New Roman"/>
                <w:i/>
                <w:vertAlign w:val="superscript"/>
              </w:rPr>
              <w:t>2</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-4.09e-05***</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-4.10e-05***</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-4.27e-05***</w:t>
            </w:r>
          </w:p>
        </w:tc>
      </w:tr>
      <w:tr w:rsidR="002E6B58" w:rsidRPr="006005B4" w:rsidTr="00E07CB1">
        <w:trPr>
          <w:trHeight w:val="252"/>
          <w:jc w:val="center"/>
        </w:trPr>
        <w:tc>
          <w:tcPr>
            <w:tcW w:w="2734"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(3.22e-06)</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(3.24e-06)</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(3.23e-06)</w:t>
            </w:r>
          </w:p>
        </w:tc>
      </w:tr>
      <w:tr w:rsidR="002E6B58" w:rsidRPr="006005B4" w:rsidTr="00E07CB1">
        <w:trPr>
          <w:jc w:val="center"/>
        </w:trPr>
        <w:tc>
          <w:tcPr>
            <w:tcW w:w="2734"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blPrEx>
          <w:tblBorders>
            <w:bottom w:val="single" w:sz="6" w:space="0" w:color="auto"/>
          </w:tblBorders>
        </w:tblPrEx>
        <w:trPr>
          <w:jc w:val="center"/>
        </w:trPr>
        <w:tc>
          <w:tcPr>
            <w:tcW w:w="2734" w:type="dxa"/>
            <w:tcBorders>
              <w:top w:val="nil"/>
              <w:left w:val="nil"/>
              <w:bottom w:val="nil"/>
              <w:right w:val="nil"/>
            </w:tcBorders>
          </w:tcPr>
          <w:p w:rsidR="002E6B58" w:rsidRPr="006005B4" w:rsidRDefault="002E6B58" w:rsidP="002534E3">
            <w:pPr>
              <w:rPr>
                <w:rFonts w:ascii="Times New Roman" w:hAnsi="Times New Roman" w:cs="Times New Roman"/>
              </w:rPr>
            </w:pPr>
            <w:r w:rsidRPr="006005B4">
              <w:rPr>
                <w:rFonts w:ascii="Times New Roman" w:hAnsi="Times New Roman" w:cs="Times New Roman"/>
              </w:rPr>
              <w:t>Observations</w:t>
            </w:r>
          </w:p>
        </w:tc>
        <w:tc>
          <w:tcPr>
            <w:tcW w:w="162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723,546</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723,546</w:t>
            </w:r>
          </w:p>
        </w:tc>
        <w:tc>
          <w:tcPr>
            <w:tcW w:w="1530"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723,546</w:t>
            </w:r>
          </w:p>
        </w:tc>
        <w:tc>
          <w:tcPr>
            <w:tcW w:w="1537" w:type="dxa"/>
            <w:tcBorders>
              <w:left w:val="nil"/>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723,546</w:t>
            </w:r>
          </w:p>
        </w:tc>
      </w:tr>
      <w:tr w:rsidR="002E6B58" w:rsidRPr="006005B4" w:rsidTr="00E07CB1">
        <w:tblPrEx>
          <w:tblBorders>
            <w:bottom w:val="single" w:sz="6" w:space="0" w:color="auto"/>
          </w:tblBorders>
        </w:tblPrEx>
        <w:trPr>
          <w:jc w:val="center"/>
        </w:trPr>
        <w:tc>
          <w:tcPr>
            <w:tcW w:w="2734" w:type="dxa"/>
            <w:tcBorders>
              <w:top w:val="nil"/>
              <w:left w:val="nil"/>
              <w:bottom w:val="single" w:sz="4" w:space="0" w:color="auto"/>
              <w:right w:val="nil"/>
            </w:tcBorders>
          </w:tcPr>
          <w:p w:rsidR="002E6B58" w:rsidRPr="006005B4" w:rsidRDefault="002E6B58" w:rsidP="002534E3">
            <w:pPr>
              <w:rPr>
                <w:rFonts w:ascii="Times New Roman" w:hAnsi="Times New Roman" w:cs="Times New Roman"/>
              </w:rPr>
            </w:pPr>
          </w:p>
        </w:tc>
        <w:tc>
          <w:tcPr>
            <w:tcW w:w="1620" w:type="dxa"/>
            <w:tcBorders>
              <w:left w:val="nil"/>
              <w:bottom w:val="single" w:sz="4" w:space="0" w:color="auto"/>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bottom w:val="single" w:sz="4" w:space="0" w:color="auto"/>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left w:val="nil"/>
              <w:bottom w:val="single" w:sz="4" w:space="0" w:color="auto"/>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left w:val="nil"/>
              <w:bottom w:val="single" w:sz="4" w:space="0" w:color="auto"/>
              <w:right w:val="nil"/>
            </w:tcBorders>
            <w:shd w:val="clear" w:color="auto" w:fill="auto"/>
          </w:tcPr>
          <w:p w:rsidR="002E6B58" w:rsidRPr="006005B4" w:rsidRDefault="002E6B58" w:rsidP="002534E3">
            <w:pPr>
              <w:jc w:val="center"/>
              <w:rPr>
                <w:rFonts w:ascii="Times New Roman" w:hAnsi="Times New Roman" w:cs="Times New Roman"/>
              </w:rPr>
            </w:pPr>
          </w:p>
        </w:tc>
      </w:tr>
      <w:tr w:rsidR="002E6B58" w:rsidRPr="006005B4" w:rsidTr="00E07CB1">
        <w:tblPrEx>
          <w:tblBorders>
            <w:bottom w:val="single" w:sz="6" w:space="0" w:color="auto"/>
          </w:tblBorders>
        </w:tblPrEx>
        <w:trPr>
          <w:jc w:val="center"/>
        </w:trPr>
        <w:tc>
          <w:tcPr>
            <w:tcW w:w="2734" w:type="dxa"/>
            <w:tcBorders>
              <w:top w:val="single" w:sz="4" w:space="0" w:color="auto"/>
              <w:left w:val="nil"/>
              <w:bottom w:val="single" w:sz="4" w:space="0" w:color="auto"/>
              <w:right w:val="nil"/>
            </w:tcBorders>
          </w:tcPr>
          <w:p w:rsidR="002E6B58" w:rsidRPr="006005B4" w:rsidRDefault="002E6B58" w:rsidP="002534E3">
            <w:pPr>
              <w:rPr>
                <w:rFonts w:ascii="Times New Roman" w:hAnsi="Times New Roman" w:cs="Times New Roman"/>
              </w:rPr>
            </w:pPr>
            <w:r w:rsidRPr="006005B4">
              <w:rPr>
                <w:rFonts w:ascii="Times New Roman" w:hAnsi="Times New Roman" w:cs="Times New Roman"/>
              </w:rPr>
              <w:t>State Effects</w:t>
            </w:r>
          </w:p>
        </w:tc>
        <w:tc>
          <w:tcPr>
            <w:tcW w:w="1620" w:type="dxa"/>
            <w:tcBorders>
              <w:top w:val="single" w:sz="4" w:space="0" w:color="auto"/>
              <w:left w:val="nil"/>
              <w:bottom w:val="single" w:sz="4" w:space="0" w:color="auto"/>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No</w:t>
            </w:r>
          </w:p>
        </w:tc>
        <w:tc>
          <w:tcPr>
            <w:tcW w:w="1530" w:type="dxa"/>
            <w:tcBorders>
              <w:top w:val="single" w:sz="4" w:space="0" w:color="auto"/>
              <w:left w:val="nil"/>
              <w:bottom w:val="single" w:sz="4" w:space="0" w:color="auto"/>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No</w:t>
            </w:r>
          </w:p>
        </w:tc>
        <w:tc>
          <w:tcPr>
            <w:tcW w:w="1530" w:type="dxa"/>
            <w:tcBorders>
              <w:top w:val="single" w:sz="4" w:space="0" w:color="auto"/>
              <w:left w:val="nil"/>
              <w:bottom w:val="single" w:sz="4" w:space="0" w:color="auto"/>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Yes</w:t>
            </w:r>
          </w:p>
        </w:tc>
        <w:tc>
          <w:tcPr>
            <w:tcW w:w="1537" w:type="dxa"/>
            <w:tcBorders>
              <w:top w:val="single" w:sz="4" w:space="0" w:color="auto"/>
              <w:left w:val="nil"/>
              <w:bottom w:val="single" w:sz="4" w:space="0" w:color="auto"/>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Yes</w:t>
            </w:r>
          </w:p>
        </w:tc>
      </w:tr>
      <w:tr w:rsidR="002E6B58" w:rsidRPr="006005B4" w:rsidTr="00E07CB1">
        <w:tblPrEx>
          <w:tblBorders>
            <w:bottom w:val="single" w:sz="6" w:space="0" w:color="auto"/>
          </w:tblBorders>
        </w:tblPrEx>
        <w:trPr>
          <w:jc w:val="center"/>
        </w:trPr>
        <w:tc>
          <w:tcPr>
            <w:tcW w:w="2734" w:type="dxa"/>
            <w:tcBorders>
              <w:top w:val="single" w:sz="4" w:space="0" w:color="auto"/>
              <w:left w:val="nil"/>
              <w:bottom w:val="single" w:sz="4" w:space="0" w:color="auto"/>
              <w:right w:val="nil"/>
            </w:tcBorders>
          </w:tcPr>
          <w:p w:rsidR="002E6B58" w:rsidRPr="006005B4" w:rsidRDefault="002E6B58" w:rsidP="002534E3">
            <w:pPr>
              <w:rPr>
                <w:rFonts w:ascii="Times New Roman" w:hAnsi="Times New Roman" w:cs="Times New Roman"/>
              </w:rPr>
            </w:pPr>
            <w:r w:rsidRPr="006005B4">
              <w:rPr>
                <w:rFonts w:ascii="Times New Roman" w:hAnsi="Times New Roman" w:cs="Times New Roman"/>
              </w:rPr>
              <w:t>Time Effects</w:t>
            </w:r>
          </w:p>
        </w:tc>
        <w:tc>
          <w:tcPr>
            <w:tcW w:w="1620" w:type="dxa"/>
            <w:tcBorders>
              <w:top w:val="single" w:sz="4" w:space="0" w:color="auto"/>
              <w:left w:val="nil"/>
              <w:bottom w:val="single" w:sz="4" w:space="0" w:color="auto"/>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No</w:t>
            </w:r>
          </w:p>
        </w:tc>
        <w:tc>
          <w:tcPr>
            <w:tcW w:w="1530" w:type="dxa"/>
            <w:tcBorders>
              <w:top w:val="single" w:sz="4" w:space="0" w:color="auto"/>
              <w:left w:val="nil"/>
              <w:bottom w:val="single" w:sz="4" w:space="0" w:color="auto"/>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No</w:t>
            </w:r>
          </w:p>
        </w:tc>
        <w:tc>
          <w:tcPr>
            <w:tcW w:w="1530" w:type="dxa"/>
            <w:tcBorders>
              <w:top w:val="single" w:sz="4" w:space="0" w:color="auto"/>
              <w:left w:val="nil"/>
              <w:bottom w:val="single" w:sz="4" w:space="0" w:color="auto"/>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Yes</w:t>
            </w:r>
          </w:p>
        </w:tc>
        <w:tc>
          <w:tcPr>
            <w:tcW w:w="1537" w:type="dxa"/>
            <w:tcBorders>
              <w:top w:val="single" w:sz="4" w:space="0" w:color="auto"/>
              <w:left w:val="nil"/>
              <w:bottom w:val="single" w:sz="4" w:space="0" w:color="auto"/>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Yes</w:t>
            </w:r>
          </w:p>
        </w:tc>
      </w:tr>
      <w:tr w:rsidR="002E6B58" w:rsidRPr="006005B4" w:rsidTr="00E07CB1">
        <w:tblPrEx>
          <w:tblBorders>
            <w:bottom w:val="single" w:sz="6" w:space="0" w:color="auto"/>
          </w:tblBorders>
        </w:tblPrEx>
        <w:trPr>
          <w:jc w:val="center"/>
        </w:trPr>
        <w:tc>
          <w:tcPr>
            <w:tcW w:w="2734" w:type="dxa"/>
            <w:tcBorders>
              <w:top w:val="single" w:sz="4" w:space="0" w:color="auto"/>
              <w:left w:val="nil"/>
              <w:bottom w:val="single" w:sz="4" w:space="0" w:color="auto"/>
              <w:right w:val="nil"/>
            </w:tcBorders>
          </w:tcPr>
          <w:p w:rsidR="002E6B58" w:rsidRPr="006005B4" w:rsidRDefault="002E6B58" w:rsidP="002534E3">
            <w:pPr>
              <w:rPr>
                <w:rFonts w:ascii="Times New Roman" w:hAnsi="Times New Roman" w:cs="Times New Roman"/>
              </w:rPr>
            </w:pPr>
            <w:r w:rsidRPr="006005B4">
              <w:rPr>
                <w:rFonts w:ascii="Times New Roman" w:hAnsi="Times New Roman" w:cs="Times New Roman"/>
              </w:rPr>
              <w:t xml:space="preserve">Occupation </w:t>
            </w:r>
          </w:p>
        </w:tc>
        <w:tc>
          <w:tcPr>
            <w:tcW w:w="1620" w:type="dxa"/>
            <w:tcBorders>
              <w:top w:val="single" w:sz="4" w:space="0" w:color="auto"/>
              <w:left w:val="nil"/>
              <w:bottom w:val="single" w:sz="4" w:space="0" w:color="auto"/>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No</w:t>
            </w:r>
          </w:p>
        </w:tc>
        <w:tc>
          <w:tcPr>
            <w:tcW w:w="1530" w:type="dxa"/>
            <w:tcBorders>
              <w:top w:val="single" w:sz="4" w:space="0" w:color="auto"/>
              <w:left w:val="nil"/>
              <w:bottom w:val="single" w:sz="4" w:space="0" w:color="auto"/>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No</w:t>
            </w:r>
          </w:p>
        </w:tc>
        <w:tc>
          <w:tcPr>
            <w:tcW w:w="1530" w:type="dxa"/>
            <w:tcBorders>
              <w:top w:val="single" w:sz="4" w:space="0" w:color="auto"/>
              <w:left w:val="nil"/>
              <w:bottom w:val="single" w:sz="4" w:space="0" w:color="auto"/>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No</w:t>
            </w:r>
          </w:p>
        </w:tc>
        <w:tc>
          <w:tcPr>
            <w:tcW w:w="1537" w:type="dxa"/>
            <w:tcBorders>
              <w:top w:val="single" w:sz="4" w:space="0" w:color="auto"/>
              <w:left w:val="nil"/>
              <w:bottom w:val="single" w:sz="4" w:space="0" w:color="auto"/>
              <w:right w:val="nil"/>
            </w:tcBorders>
            <w:shd w:val="clear" w:color="auto" w:fill="auto"/>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Yes</w:t>
            </w:r>
          </w:p>
        </w:tc>
      </w:tr>
      <w:tr w:rsidR="002E6B58" w:rsidRPr="006005B4" w:rsidTr="00E07CB1">
        <w:tblPrEx>
          <w:tblBorders>
            <w:bottom w:val="single" w:sz="6" w:space="0" w:color="auto"/>
          </w:tblBorders>
        </w:tblPrEx>
        <w:trPr>
          <w:jc w:val="center"/>
        </w:trPr>
        <w:tc>
          <w:tcPr>
            <w:tcW w:w="2734" w:type="dxa"/>
            <w:tcBorders>
              <w:top w:val="single" w:sz="4" w:space="0" w:color="auto"/>
              <w:left w:val="nil"/>
              <w:bottom w:val="nil"/>
              <w:right w:val="nil"/>
            </w:tcBorders>
          </w:tcPr>
          <w:p w:rsidR="002E6B58" w:rsidRPr="006005B4" w:rsidRDefault="002E6B58" w:rsidP="002534E3">
            <w:pPr>
              <w:rPr>
                <w:rFonts w:ascii="Times New Roman" w:hAnsi="Times New Roman" w:cs="Times New Roman"/>
              </w:rPr>
            </w:pPr>
          </w:p>
        </w:tc>
        <w:tc>
          <w:tcPr>
            <w:tcW w:w="1620" w:type="dxa"/>
            <w:tcBorders>
              <w:top w:val="single" w:sz="4" w:space="0" w:color="auto"/>
              <w:left w:val="nil"/>
              <w:bottom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top w:val="single" w:sz="4" w:space="0" w:color="auto"/>
              <w:left w:val="nil"/>
              <w:bottom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0" w:type="dxa"/>
            <w:tcBorders>
              <w:top w:val="single" w:sz="4" w:space="0" w:color="auto"/>
              <w:left w:val="nil"/>
              <w:bottom w:val="nil"/>
              <w:right w:val="nil"/>
            </w:tcBorders>
            <w:shd w:val="clear" w:color="auto" w:fill="auto"/>
          </w:tcPr>
          <w:p w:rsidR="002E6B58" w:rsidRPr="006005B4" w:rsidRDefault="002E6B58" w:rsidP="002534E3">
            <w:pPr>
              <w:jc w:val="center"/>
              <w:rPr>
                <w:rFonts w:ascii="Times New Roman" w:hAnsi="Times New Roman" w:cs="Times New Roman"/>
              </w:rPr>
            </w:pPr>
          </w:p>
        </w:tc>
        <w:tc>
          <w:tcPr>
            <w:tcW w:w="1537" w:type="dxa"/>
            <w:tcBorders>
              <w:top w:val="single" w:sz="4" w:space="0" w:color="auto"/>
              <w:left w:val="nil"/>
              <w:bottom w:val="nil"/>
              <w:right w:val="nil"/>
            </w:tcBorders>
            <w:shd w:val="clear" w:color="auto" w:fill="auto"/>
          </w:tcPr>
          <w:p w:rsidR="002E6B58" w:rsidRPr="006005B4" w:rsidRDefault="002E6B58" w:rsidP="002534E3">
            <w:pPr>
              <w:jc w:val="center"/>
              <w:rPr>
                <w:rFonts w:ascii="Times New Roman" w:hAnsi="Times New Roman" w:cs="Times New Roman"/>
              </w:rPr>
            </w:pPr>
          </w:p>
        </w:tc>
      </w:tr>
    </w:tbl>
    <w:p w:rsidR="002E6B58" w:rsidRPr="006005B4" w:rsidRDefault="002E6B58" w:rsidP="002E6B58">
      <w:pPr>
        <w:widowControl w:val="0"/>
        <w:autoSpaceDE w:val="0"/>
        <w:autoSpaceDN w:val="0"/>
        <w:adjustRightInd w:val="0"/>
        <w:rPr>
          <w:rFonts w:ascii="Times New Roman" w:hAnsi="Times New Roman" w:cs="Times New Roman"/>
          <w:color w:val="000000"/>
        </w:rPr>
      </w:pPr>
    </w:p>
    <w:p w:rsidR="002E6B58"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r w:rsidRPr="006005B4">
        <w:rPr>
          <w:rFonts w:ascii="Times New Roman" w:hAnsi="Times New Roman" w:cs="Times New Roman"/>
        </w:rPr>
        <w:t xml:space="preserve">*This table shows </w:t>
      </w:r>
      <w:proofErr w:type="spellStart"/>
      <w:r w:rsidRPr="006005B4">
        <w:rPr>
          <w:rFonts w:ascii="Times New Roman" w:hAnsi="Times New Roman" w:cs="Times New Roman"/>
        </w:rPr>
        <w:t>probit</w:t>
      </w:r>
      <w:proofErr w:type="spellEnd"/>
      <w:r w:rsidRPr="006005B4">
        <w:rPr>
          <w:rFonts w:ascii="Times New Roman" w:hAnsi="Times New Roman" w:cs="Times New Roman"/>
        </w:rPr>
        <w:t xml:space="preserve"> estimates of the marginal effects of the various right hand side variables on the probability of being displaced from one’s job. Variables are defined in Table 1. Standard errors are in parentheses below each percentage. A (***) indicates that the variable is statistically significant at the 1 percent level, a (**) at the 5 percent level, and a (*) at the 10 percent level.</w:t>
      </w: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tbl>
      <w:tblPr>
        <w:tblW w:w="9667" w:type="dxa"/>
        <w:jc w:val="center"/>
        <w:tblLook w:val="04A0"/>
      </w:tblPr>
      <w:tblGrid>
        <w:gridCol w:w="1847"/>
        <w:gridCol w:w="1955"/>
        <w:gridCol w:w="1955"/>
        <w:gridCol w:w="1955"/>
        <w:gridCol w:w="1955"/>
      </w:tblGrid>
      <w:tr w:rsidR="002E6B58" w:rsidRPr="006005B4" w:rsidTr="002534E3">
        <w:trPr>
          <w:trHeight w:val="351"/>
          <w:jc w:val="center"/>
        </w:trPr>
        <w:tc>
          <w:tcPr>
            <w:tcW w:w="9667" w:type="dxa"/>
            <w:gridSpan w:val="5"/>
            <w:tcBorders>
              <w:top w:val="nil"/>
              <w:left w:val="nil"/>
              <w:right w:val="nil"/>
            </w:tcBorders>
            <w:shd w:val="clear" w:color="auto" w:fill="auto"/>
            <w:noWrap/>
          </w:tcPr>
          <w:p w:rsidR="002E6B58" w:rsidRDefault="002E6B58" w:rsidP="002534E3">
            <w:pPr>
              <w:tabs>
                <w:tab w:val="left" w:pos="1200"/>
              </w:tabs>
              <w:jc w:val="center"/>
              <w:rPr>
                <w:rFonts w:ascii="Times New Roman" w:eastAsia="Times New Roman" w:hAnsi="Times New Roman" w:cs="Times New Roman"/>
                <w:b/>
                <w:color w:val="000000"/>
              </w:rPr>
            </w:pPr>
          </w:p>
          <w:p w:rsidR="002E6B58" w:rsidRDefault="002E6B58" w:rsidP="002534E3">
            <w:pPr>
              <w:tabs>
                <w:tab w:val="left" w:pos="1200"/>
              </w:tabs>
              <w:jc w:val="center"/>
              <w:rPr>
                <w:rFonts w:ascii="Times New Roman" w:eastAsia="Times New Roman" w:hAnsi="Times New Roman" w:cs="Times New Roman"/>
                <w:b/>
                <w:color w:val="000000"/>
              </w:rPr>
            </w:pPr>
          </w:p>
          <w:p w:rsidR="002E6B58" w:rsidRPr="006005B4" w:rsidRDefault="002E6B58" w:rsidP="002534E3">
            <w:pPr>
              <w:tabs>
                <w:tab w:val="left" w:pos="1200"/>
              </w:tabs>
              <w:jc w:val="center"/>
              <w:rPr>
                <w:rFonts w:ascii="Times New Roman" w:eastAsia="Times New Roman" w:hAnsi="Times New Roman" w:cs="Times New Roman"/>
                <w:b/>
                <w:color w:val="000000"/>
              </w:rPr>
            </w:pPr>
          </w:p>
          <w:p w:rsidR="002E6B58" w:rsidRPr="006005B4" w:rsidRDefault="002E6B58" w:rsidP="002534E3">
            <w:pPr>
              <w:tabs>
                <w:tab w:val="left" w:pos="1200"/>
              </w:tabs>
              <w:jc w:val="center"/>
              <w:rPr>
                <w:rFonts w:ascii="Times New Roman" w:eastAsia="Times New Roman" w:hAnsi="Times New Roman" w:cs="Times New Roman"/>
                <w:b/>
                <w:color w:val="000000"/>
              </w:rPr>
            </w:pPr>
            <w:r w:rsidRPr="006005B4">
              <w:rPr>
                <w:rFonts w:ascii="Times New Roman" w:eastAsia="Times New Roman" w:hAnsi="Times New Roman" w:cs="Times New Roman"/>
                <w:b/>
                <w:color w:val="000000"/>
              </w:rPr>
              <w:t>Table A3*</w:t>
            </w:r>
          </w:p>
          <w:p w:rsidR="002E6B58" w:rsidRPr="006005B4" w:rsidRDefault="002E6B58" w:rsidP="002534E3">
            <w:pPr>
              <w:tabs>
                <w:tab w:val="left" w:pos="1200"/>
              </w:tabs>
              <w:jc w:val="center"/>
              <w:rPr>
                <w:rFonts w:ascii="Times New Roman" w:eastAsia="Times New Roman" w:hAnsi="Times New Roman" w:cs="Times New Roman"/>
                <w:b/>
                <w:color w:val="000000"/>
              </w:rPr>
            </w:pPr>
          </w:p>
          <w:p w:rsidR="002E6B58" w:rsidRPr="006005B4" w:rsidRDefault="002E6B58" w:rsidP="002534E3">
            <w:pPr>
              <w:tabs>
                <w:tab w:val="left" w:pos="1200"/>
              </w:tabs>
              <w:jc w:val="center"/>
              <w:rPr>
                <w:rFonts w:ascii="Times New Roman" w:eastAsia="Times New Roman" w:hAnsi="Times New Roman" w:cs="Times New Roman"/>
                <w:b/>
                <w:color w:val="000000"/>
              </w:rPr>
            </w:pPr>
            <w:r w:rsidRPr="006005B4">
              <w:rPr>
                <w:rFonts w:ascii="Times New Roman" w:eastAsia="Times New Roman" w:hAnsi="Times New Roman" w:cs="Times New Roman"/>
                <w:b/>
                <w:color w:val="000000"/>
              </w:rPr>
              <w:t>Probabilities of Job Loss</w:t>
            </w:r>
          </w:p>
          <w:p w:rsidR="002E6B58" w:rsidRPr="006005B4" w:rsidRDefault="002E6B58" w:rsidP="002534E3">
            <w:pPr>
              <w:tabs>
                <w:tab w:val="left" w:pos="1200"/>
              </w:tabs>
              <w:jc w:val="center"/>
              <w:rPr>
                <w:rFonts w:ascii="Times New Roman" w:eastAsia="Times New Roman" w:hAnsi="Times New Roman" w:cs="Times New Roman"/>
                <w:color w:val="000000"/>
              </w:rPr>
            </w:pPr>
          </w:p>
        </w:tc>
      </w:tr>
      <w:tr w:rsidR="002E6B58" w:rsidRPr="006005B4" w:rsidTr="002534E3">
        <w:trPr>
          <w:trHeight w:val="351"/>
          <w:jc w:val="center"/>
        </w:trPr>
        <w:tc>
          <w:tcPr>
            <w:tcW w:w="1847" w:type="dxa"/>
            <w:tcBorders>
              <w:top w:val="single" w:sz="4" w:space="0" w:color="auto"/>
              <w:left w:val="nil"/>
              <w:bottom w:val="nil"/>
              <w:right w:val="nil"/>
            </w:tcBorders>
            <w:shd w:val="clear" w:color="auto" w:fill="auto"/>
            <w:noWrap/>
          </w:tcPr>
          <w:p w:rsidR="002E6B58" w:rsidRPr="006005B4" w:rsidRDefault="002E6B58" w:rsidP="002534E3">
            <w:pPr>
              <w:tabs>
                <w:tab w:val="left" w:pos="1290"/>
              </w:tabs>
              <w:rPr>
                <w:rFonts w:ascii="Times New Roman" w:eastAsia="Times New Roman" w:hAnsi="Times New Roman" w:cs="Times New Roman"/>
                <w:color w:val="000000"/>
              </w:rPr>
            </w:pPr>
            <w:r>
              <w:rPr>
                <w:rFonts w:ascii="Times New Roman" w:eastAsia="Times New Roman" w:hAnsi="Times New Roman" w:cs="Times New Roman"/>
                <w:color w:val="000000"/>
              </w:rPr>
              <w:tab/>
            </w:r>
          </w:p>
          <w:p w:rsidR="002E6B58" w:rsidRPr="006005B4" w:rsidRDefault="002E6B58" w:rsidP="002534E3">
            <w:pPr>
              <w:rPr>
                <w:rFonts w:ascii="Times New Roman" w:eastAsia="Times New Roman" w:hAnsi="Times New Roman" w:cs="Times New Roman"/>
                <w:color w:val="000000"/>
              </w:rPr>
            </w:pPr>
          </w:p>
        </w:tc>
        <w:tc>
          <w:tcPr>
            <w:tcW w:w="1955" w:type="dxa"/>
            <w:tcBorders>
              <w:top w:val="single" w:sz="4" w:space="0" w:color="auto"/>
              <w:left w:val="nil"/>
              <w:bottom w:val="nil"/>
              <w:right w:val="nil"/>
            </w:tcBorders>
            <w:shd w:val="clear" w:color="auto" w:fill="auto"/>
          </w:tcPr>
          <w:p w:rsidR="002E6B58" w:rsidRPr="006005B4" w:rsidRDefault="002E6B58" w:rsidP="002534E3">
            <w:pPr>
              <w:jc w:val="center"/>
              <w:rPr>
                <w:rFonts w:ascii="Times New Roman" w:eastAsia="Times New Roman" w:hAnsi="Times New Roman" w:cs="Times New Roman"/>
                <w:color w:val="000000"/>
              </w:rPr>
            </w:pPr>
            <w:r w:rsidRPr="006005B4">
              <w:rPr>
                <w:rFonts w:ascii="Times New Roman" w:eastAsia="Times New Roman" w:hAnsi="Times New Roman" w:cs="Times New Roman"/>
                <w:color w:val="000000"/>
              </w:rPr>
              <w:t>(1)</w:t>
            </w:r>
          </w:p>
        </w:tc>
        <w:tc>
          <w:tcPr>
            <w:tcW w:w="1955" w:type="dxa"/>
            <w:tcBorders>
              <w:top w:val="single" w:sz="4" w:space="0" w:color="auto"/>
              <w:left w:val="nil"/>
              <w:bottom w:val="nil"/>
              <w:right w:val="nil"/>
            </w:tcBorders>
            <w:shd w:val="clear" w:color="auto" w:fill="auto"/>
          </w:tcPr>
          <w:p w:rsidR="002E6B58" w:rsidRPr="006005B4" w:rsidRDefault="002E6B58" w:rsidP="002534E3">
            <w:pPr>
              <w:jc w:val="center"/>
              <w:rPr>
                <w:rFonts w:ascii="Times New Roman" w:eastAsia="Times New Roman" w:hAnsi="Times New Roman" w:cs="Times New Roman"/>
                <w:color w:val="000000"/>
              </w:rPr>
            </w:pPr>
            <w:r w:rsidRPr="006005B4">
              <w:rPr>
                <w:rFonts w:ascii="Times New Roman" w:eastAsia="Times New Roman" w:hAnsi="Times New Roman" w:cs="Times New Roman"/>
                <w:color w:val="000000"/>
              </w:rPr>
              <w:t>(2)</w:t>
            </w:r>
          </w:p>
        </w:tc>
        <w:tc>
          <w:tcPr>
            <w:tcW w:w="1955" w:type="dxa"/>
            <w:tcBorders>
              <w:top w:val="single" w:sz="4" w:space="0" w:color="auto"/>
              <w:left w:val="nil"/>
              <w:bottom w:val="nil"/>
              <w:right w:val="nil"/>
            </w:tcBorders>
            <w:shd w:val="clear" w:color="auto" w:fill="auto"/>
          </w:tcPr>
          <w:p w:rsidR="002E6B58" w:rsidRPr="006005B4" w:rsidRDefault="002E6B58" w:rsidP="002534E3">
            <w:pPr>
              <w:jc w:val="center"/>
              <w:rPr>
                <w:rFonts w:ascii="Times New Roman" w:eastAsia="Times New Roman" w:hAnsi="Times New Roman" w:cs="Times New Roman"/>
                <w:color w:val="000000"/>
              </w:rPr>
            </w:pPr>
            <w:r w:rsidRPr="006005B4">
              <w:rPr>
                <w:rFonts w:ascii="Times New Roman" w:eastAsia="Times New Roman" w:hAnsi="Times New Roman" w:cs="Times New Roman"/>
                <w:color w:val="000000"/>
              </w:rPr>
              <w:t>(3)</w:t>
            </w:r>
          </w:p>
        </w:tc>
        <w:tc>
          <w:tcPr>
            <w:tcW w:w="1955" w:type="dxa"/>
            <w:tcBorders>
              <w:top w:val="single" w:sz="4" w:space="0" w:color="auto"/>
              <w:left w:val="nil"/>
              <w:bottom w:val="nil"/>
              <w:right w:val="nil"/>
            </w:tcBorders>
          </w:tcPr>
          <w:p w:rsidR="002E6B58" w:rsidRPr="006005B4" w:rsidRDefault="002E6B58" w:rsidP="002534E3">
            <w:pPr>
              <w:jc w:val="center"/>
              <w:rPr>
                <w:rFonts w:ascii="Times New Roman" w:eastAsia="Times New Roman" w:hAnsi="Times New Roman" w:cs="Times New Roman"/>
                <w:color w:val="000000"/>
              </w:rPr>
            </w:pPr>
            <w:r w:rsidRPr="006005B4">
              <w:rPr>
                <w:rFonts w:ascii="Times New Roman" w:eastAsia="Times New Roman" w:hAnsi="Times New Roman" w:cs="Times New Roman"/>
                <w:color w:val="000000"/>
              </w:rPr>
              <w:t>(4)</w:t>
            </w:r>
          </w:p>
        </w:tc>
      </w:tr>
      <w:tr w:rsidR="002E6B58" w:rsidRPr="006005B4" w:rsidTr="002534E3">
        <w:trPr>
          <w:trHeight w:val="450"/>
          <w:jc w:val="center"/>
        </w:trPr>
        <w:tc>
          <w:tcPr>
            <w:tcW w:w="1847" w:type="dxa"/>
            <w:tcBorders>
              <w:top w:val="nil"/>
              <w:left w:val="nil"/>
              <w:bottom w:val="single" w:sz="6" w:space="0" w:color="auto"/>
              <w:right w:val="nil"/>
            </w:tcBorders>
            <w:shd w:val="clear" w:color="auto" w:fill="auto"/>
            <w:noWrap/>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VARIABLES</w:t>
            </w:r>
          </w:p>
        </w:tc>
        <w:tc>
          <w:tcPr>
            <w:tcW w:w="1955" w:type="dxa"/>
            <w:tcBorders>
              <w:top w:val="nil"/>
              <w:left w:val="nil"/>
              <w:bottom w:val="single" w:sz="6" w:space="0" w:color="auto"/>
              <w:right w:val="nil"/>
            </w:tcBorders>
            <w:shd w:val="clear" w:color="auto" w:fill="auto"/>
          </w:tcPr>
          <w:p w:rsidR="002E6B58" w:rsidRPr="006005B4" w:rsidRDefault="002E6B58" w:rsidP="002534E3">
            <w:pPr>
              <w:jc w:val="center"/>
              <w:rPr>
                <w:rFonts w:ascii="Times New Roman" w:eastAsia="Times New Roman" w:hAnsi="Times New Roman" w:cs="Times New Roman"/>
                <w:color w:val="000000"/>
              </w:rPr>
            </w:pPr>
            <w:r w:rsidRPr="006005B4">
              <w:rPr>
                <w:rFonts w:ascii="Times New Roman" w:eastAsia="Times New Roman" w:hAnsi="Times New Roman" w:cs="Times New Roman"/>
                <w:color w:val="000000"/>
              </w:rPr>
              <w:t>Private Worker</w:t>
            </w:r>
          </w:p>
        </w:tc>
        <w:tc>
          <w:tcPr>
            <w:tcW w:w="1955" w:type="dxa"/>
            <w:tcBorders>
              <w:top w:val="nil"/>
              <w:left w:val="nil"/>
              <w:bottom w:val="single" w:sz="6" w:space="0" w:color="auto"/>
              <w:right w:val="nil"/>
            </w:tcBorders>
            <w:shd w:val="clear" w:color="auto" w:fill="auto"/>
          </w:tcPr>
          <w:p w:rsidR="002E6B58" w:rsidRPr="006005B4" w:rsidRDefault="002E6B58" w:rsidP="002534E3">
            <w:pPr>
              <w:jc w:val="center"/>
              <w:rPr>
                <w:rFonts w:ascii="Times New Roman" w:eastAsia="Times New Roman" w:hAnsi="Times New Roman" w:cs="Times New Roman"/>
                <w:color w:val="000000"/>
              </w:rPr>
            </w:pPr>
            <w:r w:rsidRPr="006005B4">
              <w:rPr>
                <w:rFonts w:ascii="Times New Roman" w:eastAsia="Times New Roman" w:hAnsi="Times New Roman" w:cs="Times New Roman"/>
                <w:color w:val="000000"/>
              </w:rPr>
              <w:t>Federal Worker</w:t>
            </w:r>
          </w:p>
        </w:tc>
        <w:tc>
          <w:tcPr>
            <w:tcW w:w="1955" w:type="dxa"/>
            <w:tcBorders>
              <w:top w:val="nil"/>
              <w:left w:val="nil"/>
              <w:bottom w:val="single" w:sz="6" w:space="0" w:color="auto"/>
              <w:right w:val="nil"/>
            </w:tcBorders>
            <w:shd w:val="clear" w:color="auto" w:fill="auto"/>
          </w:tcPr>
          <w:p w:rsidR="002E6B58" w:rsidRPr="006005B4" w:rsidRDefault="002E6B58" w:rsidP="002534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Local Worker</w:t>
            </w:r>
          </w:p>
        </w:tc>
        <w:tc>
          <w:tcPr>
            <w:tcW w:w="1955" w:type="dxa"/>
            <w:tcBorders>
              <w:top w:val="nil"/>
              <w:left w:val="nil"/>
              <w:bottom w:val="single" w:sz="6" w:space="0" w:color="auto"/>
              <w:right w:val="nil"/>
            </w:tcBorders>
          </w:tcPr>
          <w:p w:rsidR="002E6B58" w:rsidRPr="006005B4" w:rsidRDefault="002E6B58" w:rsidP="002534E3">
            <w:pPr>
              <w:jc w:val="center"/>
              <w:rPr>
                <w:rFonts w:ascii="Times New Roman" w:eastAsia="Times New Roman" w:hAnsi="Times New Roman" w:cs="Times New Roman"/>
                <w:color w:val="000000"/>
              </w:rPr>
            </w:pPr>
            <w:r w:rsidRPr="006005B4">
              <w:rPr>
                <w:rFonts w:ascii="Times New Roman" w:eastAsia="Times New Roman" w:hAnsi="Times New Roman" w:cs="Times New Roman"/>
                <w:color w:val="000000"/>
              </w:rPr>
              <w:t>State Worker</w:t>
            </w:r>
          </w:p>
        </w:tc>
      </w:tr>
      <w:tr w:rsidR="002E6B58" w:rsidRPr="006005B4" w:rsidTr="002534E3">
        <w:trPr>
          <w:trHeight w:val="300"/>
          <w:jc w:val="center"/>
        </w:trPr>
        <w:tc>
          <w:tcPr>
            <w:tcW w:w="1847" w:type="dxa"/>
            <w:tcBorders>
              <w:top w:val="single" w:sz="6" w:space="0" w:color="auto"/>
              <w:left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p>
        </w:tc>
        <w:tc>
          <w:tcPr>
            <w:tcW w:w="7820" w:type="dxa"/>
            <w:gridSpan w:val="4"/>
            <w:tcBorders>
              <w:top w:val="single" w:sz="6" w:space="0" w:color="auto"/>
              <w:left w:val="nil"/>
              <w:bottom w:val="nil"/>
              <w:right w:val="nil"/>
            </w:tcBorders>
            <w:shd w:val="clear" w:color="auto" w:fill="auto"/>
          </w:tcPr>
          <w:p w:rsidR="002E6B58" w:rsidRPr="006005B4" w:rsidRDefault="002E6B58" w:rsidP="002534E3">
            <w:pPr>
              <w:jc w:val="center"/>
              <w:rPr>
                <w:rFonts w:ascii="Times New Roman" w:eastAsia="Times New Roman" w:hAnsi="Times New Roman" w:cs="Times New Roman"/>
                <w:color w:val="000000"/>
              </w:rPr>
            </w:pPr>
          </w:p>
          <w:p w:rsidR="002E6B58" w:rsidRPr="006005B4" w:rsidRDefault="002E6B58" w:rsidP="002534E3">
            <w:pPr>
              <w:jc w:val="center"/>
              <w:rPr>
                <w:rFonts w:ascii="Times New Roman" w:eastAsia="Times New Roman" w:hAnsi="Times New Roman" w:cs="Times New Roman"/>
                <w:color w:val="000000"/>
                <w:u w:val="single"/>
              </w:rPr>
            </w:pPr>
            <w:r w:rsidRPr="006005B4">
              <w:rPr>
                <w:rFonts w:ascii="Times New Roman" w:eastAsia="Times New Roman" w:hAnsi="Times New Roman" w:cs="Times New Roman"/>
                <w:color w:val="000000"/>
                <w:u w:val="single"/>
              </w:rPr>
              <w:t>Probability of Job Loss</w:t>
            </w:r>
          </w:p>
          <w:p w:rsidR="002E6B58" w:rsidRPr="006005B4" w:rsidRDefault="002E6B58" w:rsidP="002534E3">
            <w:pPr>
              <w:jc w:val="center"/>
              <w:rPr>
                <w:rFonts w:ascii="Times New Roman" w:eastAsia="Times New Roman" w:hAnsi="Times New Roman" w:cs="Times New Roman"/>
                <w:color w:val="000000"/>
              </w:rPr>
            </w:pPr>
            <w:r w:rsidRPr="006005B4">
              <w:rPr>
                <w:rFonts w:ascii="Times New Roman" w:eastAsia="Times New Roman" w:hAnsi="Times New Roman" w:cs="Times New Roman"/>
                <w:color w:val="000000"/>
              </w:rPr>
              <w:t xml:space="preserve"> </w:t>
            </w:r>
          </w:p>
        </w:tc>
      </w:tr>
      <w:tr w:rsidR="002E6B58" w:rsidRPr="006005B4" w:rsidTr="002534E3">
        <w:trPr>
          <w:trHeight w:val="300"/>
          <w:jc w:val="center"/>
        </w:trPr>
        <w:tc>
          <w:tcPr>
            <w:tcW w:w="1847" w:type="dxa"/>
            <w:vMerge w:val="restart"/>
            <w:tcBorders>
              <w:top w:val="nil"/>
              <w:left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r w:rsidRPr="006005B4">
              <w:rPr>
                <w:rFonts w:ascii="Times New Roman" w:eastAsia="Times New Roman" w:hAnsi="Times New Roman" w:cs="Times New Roman"/>
                <w:color w:val="000000"/>
              </w:rPr>
              <w:t>Non-Recessions</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0.1144***</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0.0545***</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0.0531***</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0.0602***</w:t>
            </w:r>
          </w:p>
        </w:tc>
      </w:tr>
      <w:tr w:rsidR="002E6B58" w:rsidRPr="006005B4" w:rsidTr="002534E3">
        <w:trPr>
          <w:trHeight w:val="300"/>
          <w:jc w:val="center"/>
        </w:trPr>
        <w:tc>
          <w:tcPr>
            <w:tcW w:w="1847" w:type="dxa"/>
            <w:vMerge/>
            <w:tcBorders>
              <w:left w:val="nil"/>
              <w:bottom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(0.00090)</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(0.00215)</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(0.00182)</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(0.00238)</w:t>
            </w:r>
          </w:p>
        </w:tc>
      </w:tr>
      <w:tr w:rsidR="002E6B58" w:rsidRPr="006005B4" w:rsidTr="002534E3">
        <w:trPr>
          <w:trHeight w:val="300"/>
          <w:jc w:val="center"/>
        </w:trPr>
        <w:tc>
          <w:tcPr>
            <w:tcW w:w="1847" w:type="dxa"/>
            <w:tcBorders>
              <w:top w:val="nil"/>
              <w:left w:val="nil"/>
              <w:bottom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sz w:val="20"/>
                <w:szCs w:val="20"/>
              </w:rPr>
            </w:pP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sz w:val="20"/>
                <w:szCs w:val="20"/>
              </w:rPr>
            </w:pP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sz w:val="20"/>
                <w:szCs w:val="20"/>
              </w:rPr>
            </w:pPr>
          </w:p>
        </w:tc>
      </w:tr>
      <w:tr w:rsidR="002E6B58" w:rsidRPr="006005B4" w:rsidTr="002534E3">
        <w:trPr>
          <w:trHeight w:val="300"/>
          <w:jc w:val="center"/>
        </w:trPr>
        <w:tc>
          <w:tcPr>
            <w:tcW w:w="1847" w:type="dxa"/>
            <w:vMerge w:val="restart"/>
            <w:tcBorders>
              <w:top w:val="nil"/>
              <w:left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r w:rsidRPr="006005B4">
              <w:rPr>
                <w:rFonts w:ascii="Times New Roman" w:eastAsia="Times New Roman" w:hAnsi="Times New Roman" w:cs="Times New Roman"/>
                <w:color w:val="000000"/>
              </w:rPr>
              <w:t xml:space="preserve">Great Recession </w:t>
            </w:r>
          </w:p>
          <w:p w:rsidR="002E6B58" w:rsidRPr="006005B4" w:rsidRDefault="002E6B58" w:rsidP="002534E3">
            <w:pPr>
              <w:jc w:val="center"/>
              <w:rPr>
                <w:rFonts w:ascii="Times New Roman" w:eastAsia="Times New Roman" w:hAnsi="Times New Roman" w:cs="Times New Roman"/>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0.1214***</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0.0650***</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0.0524***</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0.0648***</w:t>
            </w:r>
          </w:p>
        </w:tc>
      </w:tr>
      <w:tr w:rsidR="002E6B58" w:rsidRPr="006005B4" w:rsidTr="002534E3">
        <w:trPr>
          <w:trHeight w:val="300"/>
          <w:jc w:val="center"/>
        </w:trPr>
        <w:tc>
          <w:tcPr>
            <w:tcW w:w="1847" w:type="dxa"/>
            <w:vMerge/>
            <w:tcBorders>
              <w:left w:val="nil"/>
              <w:bottom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(0.00202)</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(0.00509)</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(0.00390)</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(0.00529)</w:t>
            </w:r>
          </w:p>
        </w:tc>
      </w:tr>
      <w:tr w:rsidR="002E6B58" w:rsidRPr="006005B4" w:rsidTr="002534E3">
        <w:trPr>
          <w:trHeight w:val="300"/>
          <w:jc w:val="center"/>
        </w:trPr>
        <w:tc>
          <w:tcPr>
            <w:tcW w:w="1847" w:type="dxa"/>
            <w:tcBorders>
              <w:top w:val="nil"/>
              <w:left w:val="nil"/>
              <w:bottom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sz w:val="20"/>
                <w:szCs w:val="2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sz w:val="20"/>
                <w:szCs w:val="20"/>
              </w:rPr>
            </w:pP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sz w:val="20"/>
                <w:szCs w:val="20"/>
              </w:rPr>
            </w:pPr>
          </w:p>
        </w:tc>
      </w:tr>
      <w:tr w:rsidR="002E6B58" w:rsidRPr="006005B4" w:rsidTr="002534E3">
        <w:trPr>
          <w:trHeight w:val="300"/>
          <w:jc w:val="center"/>
        </w:trPr>
        <w:tc>
          <w:tcPr>
            <w:tcW w:w="1847" w:type="dxa"/>
            <w:vMerge w:val="restart"/>
            <w:tcBorders>
              <w:top w:val="nil"/>
              <w:left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r w:rsidRPr="006005B4">
              <w:rPr>
                <w:rFonts w:ascii="Times New Roman" w:eastAsia="Times New Roman" w:hAnsi="Times New Roman" w:cs="Times New Roman"/>
                <w:color w:val="000000"/>
              </w:rPr>
              <w:t xml:space="preserve">Other Recessions </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0.1185***</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0.0435***</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0.0605***</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0.0570***</w:t>
            </w:r>
          </w:p>
        </w:tc>
      </w:tr>
      <w:tr w:rsidR="002E6B58" w:rsidRPr="006005B4" w:rsidTr="002534E3">
        <w:trPr>
          <w:trHeight w:val="300"/>
          <w:jc w:val="center"/>
        </w:trPr>
        <w:tc>
          <w:tcPr>
            <w:tcW w:w="1847" w:type="dxa"/>
            <w:vMerge/>
            <w:tcBorders>
              <w:left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(0.00178)</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(0.00300)</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(0.00320)</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(0.00388)</w:t>
            </w:r>
          </w:p>
        </w:tc>
      </w:tr>
      <w:tr w:rsidR="002E6B58" w:rsidRPr="006005B4" w:rsidTr="002534E3">
        <w:trPr>
          <w:trHeight w:val="300"/>
          <w:jc w:val="center"/>
        </w:trPr>
        <w:tc>
          <w:tcPr>
            <w:tcW w:w="1847" w:type="dxa"/>
            <w:tcBorders>
              <w:top w:val="nil"/>
              <w:left w:val="nil"/>
              <w:bottom w:val="dashed" w:sz="4" w:space="0" w:color="auto"/>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p>
        </w:tc>
        <w:tc>
          <w:tcPr>
            <w:tcW w:w="1955" w:type="dxa"/>
            <w:tcBorders>
              <w:top w:val="nil"/>
              <w:left w:val="nil"/>
              <w:bottom w:val="dashed" w:sz="4" w:space="0" w:color="auto"/>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 </w:t>
            </w:r>
          </w:p>
        </w:tc>
        <w:tc>
          <w:tcPr>
            <w:tcW w:w="1955" w:type="dxa"/>
            <w:tcBorders>
              <w:top w:val="nil"/>
              <w:left w:val="nil"/>
              <w:bottom w:val="dashed" w:sz="4" w:space="0" w:color="auto"/>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 </w:t>
            </w:r>
          </w:p>
        </w:tc>
        <w:tc>
          <w:tcPr>
            <w:tcW w:w="1955" w:type="dxa"/>
            <w:tcBorders>
              <w:top w:val="nil"/>
              <w:left w:val="nil"/>
              <w:bottom w:val="dashed" w:sz="4" w:space="0" w:color="auto"/>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 </w:t>
            </w:r>
          </w:p>
        </w:tc>
        <w:tc>
          <w:tcPr>
            <w:tcW w:w="1955" w:type="dxa"/>
            <w:tcBorders>
              <w:top w:val="nil"/>
              <w:left w:val="nil"/>
              <w:bottom w:val="dashed" w:sz="4" w:space="0" w:color="auto"/>
              <w:right w:val="nil"/>
            </w:tcBorders>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 </w:t>
            </w:r>
          </w:p>
        </w:tc>
      </w:tr>
      <w:tr w:rsidR="002E6B58" w:rsidRPr="006005B4" w:rsidTr="002534E3">
        <w:trPr>
          <w:trHeight w:val="300"/>
          <w:jc w:val="center"/>
        </w:trPr>
        <w:tc>
          <w:tcPr>
            <w:tcW w:w="1847" w:type="dxa"/>
            <w:tcBorders>
              <w:top w:val="dashed" w:sz="4" w:space="0" w:color="auto"/>
              <w:left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p>
        </w:tc>
        <w:tc>
          <w:tcPr>
            <w:tcW w:w="1955" w:type="dxa"/>
            <w:tcBorders>
              <w:top w:val="dashed" w:sz="4" w:space="0" w:color="auto"/>
              <w:left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p>
        </w:tc>
        <w:tc>
          <w:tcPr>
            <w:tcW w:w="5865" w:type="dxa"/>
            <w:gridSpan w:val="3"/>
            <w:tcBorders>
              <w:top w:val="dashed" w:sz="4" w:space="0" w:color="auto"/>
              <w:left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 xml:space="preserve">                   </w:t>
            </w:r>
          </w:p>
          <w:p w:rsidR="002E6B58" w:rsidRPr="008F173B" w:rsidRDefault="002E6B58" w:rsidP="002534E3">
            <w:pPr>
              <w:jc w:val="center"/>
              <w:rPr>
                <w:rFonts w:ascii="Times New Roman" w:hAnsi="Times New Roman" w:cs="Times New Roman"/>
                <w:color w:val="000000"/>
                <w:u w:val="single"/>
              </w:rPr>
            </w:pPr>
            <w:r>
              <w:rPr>
                <w:rFonts w:ascii="Times New Roman" w:hAnsi="Times New Roman" w:cs="Times New Roman"/>
                <w:color w:val="000000"/>
                <w:u w:val="single"/>
              </w:rPr>
              <w:t>Difference in Probability of Job Loss (Public minus Private)</w:t>
            </w:r>
          </w:p>
          <w:p w:rsidR="002E6B58" w:rsidRPr="006005B4" w:rsidRDefault="002E6B58" w:rsidP="002534E3">
            <w:pPr>
              <w:jc w:val="center"/>
              <w:rPr>
                <w:rFonts w:ascii="Times New Roman" w:hAnsi="Times New Roman" w:cs="Times New Roman"/>
                <w:color w:val="000000"/>
              </w:rPr>
            </w:pPr>
          </w:p>
        </w:tc>
      </w:tr>
      <w:tr w:rsidR="002E6B58" w:rsidRPr="006005B4" w:rsidTr="002534E3">
        <w:trPr>
          <w:trHeight w:val="300"/>
          <w:jc w:val="center"/>
        </w:trPr>
        <w:tc>
          <w:tcPr>
            <w:tcW w:w="1847" w:type="dxa"/>
            <w:vMerge w:val="restart"/>
            <w:tcBorders>
              <w:left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r w:rsidRPr="006005B4">
              <w:rPr>
                <w:rFonts w:ascii="Times New Roman" w:eastAsia="Times New Roman" w:hAnsi="Times New Roman" w:cs="Times New Roman"/>
                <w:color w:val="000000"/>
              </w:rPr>
              <w:t>Differentials in Non-Recessions</w:t>
            </w:r>
          </w:p>
        </w:tc>
        <w:tc>
          <w:tcPr>
            <w:tcW w:w="1955" w:type="dxa"/>
            <w:tcBorders>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-0.0467***</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-0.0456***</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-0.0366***</w:t>
            </w:r>
          </w:p>
        </w:tc>
      </w:tr>
      <w:tr w:rsidR="002E6B58" w:rsidRPr="006005B4" w:rsidTr="002534E3">
        <w:trPr>
          <w:trHeight w:val="300"/>
          <w:jc w:val="center"/>
        </w:trPr>
        <w:tc>
          <w:tcPr>
            <w:tcW w:w="1847" w:type="dxa"/>
            <w:vMerge/>
            <w:tcBorders>
              <w:left w:val="nil"/>
              <w:bottom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-(0.00258)</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-(0.00240)</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-(0.00303)</w:t>
            </w:r>
          </w:p>
        </w:tc>
      </w:tr>
      <w:tr w:rsidR="002E6B58" w:rsidRPr="006005B4" w:rsidTr="002534E3">
        <w:trPr>
          <w:trHeight w:val="300"/>
          <w:jc w:val="center"/>
        </w:trPr>
        <w:tc>
          <w:tcPr>
            <w:tcW w:w="1847" w:type="dxa"/>
            <w:tcBorders>
              <w:top w:val="nil"/>
              <w:left w:val="nil"/>
              <w:bottom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sz w:val="20"/>
                <w:szCs w:val="20"/>
              </w:rPr>
            </w:pP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sz w:val="20"/>
                <w:szCs w:val="20"/>
              </w:rPr>
            </w:pPr>
          </w:p>
        </w:tc>
      </w:tr>
      <w:tr w:rsidR="002E6B58" w:rsidRPr="006005B4" w:rsidTr="002534E3">
        <w:trPr>
          <w:trHeight w:val="300"/>
          <w:jc w:val="center"/>
        </w:trPr>
        <w:tc>
          <w:tcPr>
            <w:tcW w:w="1847" w:type="dxa"/>
            <w:vMerge w:val="restart"/>
            <w:tcBorders>
              <w:top w:val="nil"/>
              <w:left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r w:rsidRPr="006005B4">
              <w:rPr>
                <w:rFonts w:ascii="Times New Roman" w:eastAsia="Times New Roman" w:hAnsi="Times New Roman" w:cs="Times New Roman"/>
                <w:color w:val="000000"/>
              </w:rPr>
              <w:t>Differentials in Great Recession</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-0.3502***</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-0.4592***</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-0.3519***</w:t>
            </w:r>
          </w:p>
        </w:tc>
      </w:tr>
      <w:tr w:rsidR="002E6B58" w:rsidRPr="006005B4" w:rsidTr="002534E3">
        <w:trPr>
          <w:trHeight w:val="300"/>
          <w:jc w:val="center"/>
        </w:trPr>
        <w:tc>
          <w:tcPr>
            <w:tcW w:w="1847" w:type="dxa"/>
            <w:vMerge/>
            <w:tcBorders>
              <w:top w:val="nil"/>
              <w:left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(0.04021)</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(0.03656)</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(0.04199)</w:t>
            </w:r>
          </w:p>
        </w:tc>
      </w:tr>
      <w:tr w:rsidR="002E6B58" w:rsidRPr="006005B4" w:rsidTr="002534E3">
        <w:trPr>
          <w:trHeight w:val="300"/>
          <w:jc w:val="center"/>
        </w:trPr>
        <w:tc>
          <w:tcPr>
            <w:tcW w:w="1847" w:type="dxa"/>
            <w:vMerge/>
            <w:tcBorders>
              <w:left w:val="nil"/>
              <w:right w:val="nil"/>
            </w:tcBorders>
            <w:shd w:val="clear" w:color="auto" w:fill="auto"/>
            <w:noWrap/>
            <w:vAlign w:val="bottom"/>
          </w:tcPr>
          <w:p w:rsidR="002E6B58" w:rsidRPr="006005B4" w:rsidRDefault="002E6B58" w:rsidP="002534E3">
            <w:pPr>
              <w:rPr>
                <w:rFonts w:ascii="Times New Roman" w:eastAsia="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sz w:val="20"/>
                <w:szCs w:val="20"/>
              </w:rPr>
            </w:pP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sz w:val="20"/>
                <w:szCs w:val="20"/>
              </w:rPr>
            </w:pPr>
          </w:p>
        </w:tc>
      </w:tr>
      <w:tr w:rsidR="002E6B58" w:rsidRPr="006005B4" w:rsidTr="002534E3">
        <w:trPr>
          <w:trHeight w:val="300"/>
          <w:jc w:val="center"/>
        </w:trPr>
        <w:tc>
          <w:tcPr>
            <w:tcW w:w="1847" w:type="dxa"/>
            <w:vMerge w:val="restart"/>
            <w:tcBorders>
              <w:top w:val="nil"/>
              <w:left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r w:rsidRPr="006005B4">
              <w:rPr>
                <w:rFonts w:ascii="Times New Roman" w:eastAsia="Times New Roman" w:hAnsi="Times New Roman" w:cs="Times New Roman"/>
                <w:color w:val="000000"/>
              </w:rPr>
              <w:t>Differentials in Other Recessions</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-0.5354***</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-0.3727***</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-0.4029***</w:t>
            </w:r>
          </w:p>
        </w:tc>
      </w:tr>
      <w:tr w:rsidR="002E6B58" w:rsidRPr="006005B4" w:rsidTr="002534E3">
        <w:trPr>
          <w:trHeight w:val="300"/>
          <w:jc w:val="center"/>
        </w:trPr>
        <w:tc>
          <w:tcPr>
            <w:tcW w:w="1847" w:type="dxa"/>
            <w:vMerge/>
            <w:tcBorders>
              <w:top w:val="nil"/>
              <w:left w:val="nil"/>
              <w:right w:val="nil"/>
            </w:tcBorders>
            <w:shd w:val="clear" w:color="auto" w:fill="auto"/>
            <w:noWrap/>
          </w:tcPr>
          <w:p w:rsidR="002E6B58" w:rsidRPr="006005B4" w:rsidRDefault="002E6B58" w:rsidP="002534E3">
            <w:pPr>
              <w:rPr>
                <w:rFonts w:ascii="Times New Roman" w:eastAsia="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(0.03242)</w:t>
            </w:r>
          </w:p>
        </w:tc>
        <w:tc>
          <w:tcPr>
            <w:tcW w:w="1955" w:type="dxa"/>
            <w:tcBorders>
              <w:top w:val="nil"/>
              <w:left w:val="nil"/>
              <w:bottom w:val="nil"/>
              <w:right w:val="nil"/>
            </w:tcBorders>
            <w:shd w:val="clear" w:color="auto" w:fill="auto"/>
            <w:noWrap/>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(0.02636)</w:t>
            </w:r>
          </w:p>
        </w:tc>
        <w:tc>
          <w:tcPr>
            <w:tcW w:w="1955" w:type="dxa"/>
            <w:tcBorders>
              <w:top w:val="nil"/>
              <w:left w:val="nil"/>
              <w:bottom w:val="nil"/>
              <w:right w:val="nil"/>
            </w:tcBorders>
            <w:shd w:val="clear" w:color="auto" w:fill="auto"/>
            <w:vAlign w:val="center"/>
          </w:tcPr>
          <w:p w:rsidR="002E6B58" w:rsidRPr="006005B4" w:rsidRDefault="002E6B58" w:rsidP="002534E3">
            <w:pPr>
              <w:jc w:val="center"/>
              <w:rPr>
                <w:rFonts w:ascii="Times New Roman" w:hAnsi="Times New Roman" w:cs="Times New Roman"/>
                <w:color w:val="000000"/>
              </w:rPr>
            </w:pPr>
            <w:r w:rsidRPr="006005B4">
              <w:rPr>
                <w:rFonts w:ascii="Times New Roman" w:hAnsi="Times New Roman" w:cs="Times New Roman"/>
                <w:color w:val="000000"/>
              </w:rPr>
              <w:t>(0.03386)</w:t>
            </w:r>
          </w:p>
        </w:tc>
      </w:tr>
    </w:tbl>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r w:rsidRPr="006005B4">
        <w:rPr>
          <w:rFonts w:ascii="Times New Roman" w:hAnsi="Times New Roman" w:cs="Times New Roman"/>
        </w:rPr>
        <w:t xml:space="preserve"> *Columns show probability of job loss during recessionary and non-recessionary periods for each sector based on the </w:t>
      </w:r>
      <w:proofErr w:type="spellStart"/>
      <w:r w:rsidRPr="006005B4">
        <w:rPr>
          <w:rFonts w:ascii="Times New Roman" w:hAnsi="Times New Roman" w:cs="Times New Roman"/>
        </w:rPr>
        <w:t>probit</w:t>
      </w:r>
      <w:proofErr w:type="spellEnd"/>
      <w:r w:rsidRPr="006005B4">
        <w:rPr>
          <w:rFonts w:ascii="Times New Roman" w:hAnsi="Times New Roman" w:cs="Times New Roman"/>
        </w:rPr>
        <w:t xml:space="preserve"> marginal effects r</w:t>
      </w:r>
      <w:r>
        <w:rPr>
          <w:rFonts w:ascii="Times New Roman" w:hAnsi="Times New Roman" w:cs="Times New Roman"/>
        </w:rPr>
        <w:t>eported in column (4) of Table A2</w:t>
      </w:r>
      <w:r w:rsidRPr="006005B4">
        <w:rPr>
          <w:rFonts w:ascii="Times New Roman" w:hAnsi="Times New Roman" w:cs="Times New Roman"/>
        </w:rPr>
        <w:t>. The first bank of numbers shows the probability that an individual in a given sector will be displaced depending on whether or not a recession was taking place. The second bank of numbers shows the difference in the probability of being displaced between an individual in a given government sector and an individual in the private sector. Standard errors are in parentheses below each percentage. A (***) indicates that the variable is statistically significant at the 1 percent level, a (**) at the 5 percent level, and a (*) at the 10 percent level.</w:t>
      </w:r>
    </w:p>
    <w:tbl>
      <w:tblPr>
        <w:tblW w:w="0" w:type="auto"/>
        <w:jc w:val="center"/>
        <w:tblLayout w:type="fixed"/>
        <w:tblCellMar>
          <w:left w:w="75" w:type="dxa"/>
          <w:right w:w="75" w:type="dxa"/>
        </w:tblCellMar>
        <w:tblLook w:val="0000"/>
      </w:tblPr>
      <w:tblGrid>
        <w:gridCol w:w="4815"/>
        <w:gridCol w:w="1872"/>
        <w:gridCol w:w="1872"/>
      </w:tblGrid>
      <w:tr w:rsidR="002E6B58" w:rsidRPr="006005B4" w:rsidTr="002534E3">
        <w:trPr>
          <w:jc w:val="center"/>
        </w:trPr>
        <w:tc>
          <w:tcPr>
            <w:tcW w:w="8559" w:type="dxa"/>
            <w:gridSpan w:val="3"/>
            <w:tcBorders>
              <w:left w:val="nil"/>
              <w:bottom w:val="nil"/>
              <w:right w:val="nil"/>
            </w:tcBorders>
          </w:tcPr>
          <w:p w:rsidR="002E6B58" w:rsidRDefault="002E6B58" w:rsidP="002534E3">
            <w:pPr>
              <w:widowControl w:val="0"/>
              <w:autoSpaceDE w:val="0"/>
              <w:autoSpaceDN w:val="0"/>
              <w:adjustRightInd w:val="0"/>
              <w:jc w:val="center"/>
              <w:rPr>
                <w:rFonts w:ascii="Times New Roman" w:hAnsi="Times New Roman" w:cs="Times New Roman"/>
                <w:b/>
                <w:bCs/>
              </w:rPr>
            </w:pPr>
          </w:p>
          <w:p w:rsidR="002E6B58" w:rsidRDefault="002E6B58" w:rsidP="002534E3">
            <w:pPr>
              <w:widowControl w:val="0"/>
              <w:autoSpaceDE w:val="0"/>
              <w:autoSpaceDN w:val="0"/>
              <w:adjustRightInd w:val="0"/>
              <w:jc w:val="center"/>
              <w:rPr>
                <w:rFonts w:ascii="Times New Roman" w:hAnsi="Times New Roman" w:cs="Times New Roman"/>
                <w:b/>
                <w:bCs/>
              </w:rPr>
            </w:pPr>
          </w:p>
          <w:p w:rsidR="002E6B58" w:rsidRPr="006005B4" w:rsidRDefault="002E6B58" w:rsidP="002534E3">
            <w:pPr>
              <w:widowControl w:val="0"/>
              <w:autoSpaceDE w:val="0"/>
              <w:autoSpaceDN w:val="0"/>
              <w:adjustRightInd w:val="0"/>
              <w:jc w:val="center"/>
              <w:rPr>
                <w:rFonts w:ascii="Times New Roman" w:hAnsi="Times New Roman" w:cs="Times New Roman"/>
                <w:b/>
                <w:bCs/>
              </w:rPr>
            </w:pPr>
          </w:p>
          <w:p w:rsidR="002E6B58" w:rsidRPr="006005B4" w:rsidRDefault="002E6B58" w:rsidP="002534E3">
            <w:pPr>
              <w:widowControl w:val="0"/>
              <w:autoSpaceDE w:val="0"/>
              <w:autoSpaceDN w:val="0"/>
              <w:adjustRightInd w:val="0"/>
              <w:jc w:val="center"/>
              <w:rPr>
                <w:rFonts w:ascii="Times New Roman" w:hAnsi="Times New Roman" w:cs="Times New Roman"/>
                <w:b/>
                <w:bCs/>
              </w:rPr>
            </w:pPr>
            <w:r w:rsidRPr="006005B4">
              <w:rPr>
                <w:rFonts w:ascii="Times New Roman" w:hAnsi="Times New Roman" w:cs="Times New Roman"/>
                <w:b/>
                <w:bCs/>
              </w:rPr>
              <w:t>Table A4*</w:t>
            </w:r>
          </w:p>
          <w:p w:rsidR="002E6B58" w:rsidRPr="006005B4" w:rsidRDefault="002E6B58" w:rsidP="002534E3">
            <w:pPr>
              <w:widowControl w:val="0"/>
              <w:autoSpaceDE w:val="0"/>
              <w:autoSpaceDN w:val="0"/>
              <w:adjustRightInd w:val="0"/>
              <w:jc w:val="center"/>
              <w:rPr>
                <w:rFonts w:ascii="Times New Roman" w:hAnsi="Times New Roman" w:cs="Times New Roman"/>
                <w:b/>
                <w:bCs/>
              </w:rPr>
            </w:pPr>
          </w:p>
          <w:p w:rsidR="002E6B58" w:rsidRPr="006005B4" w:rsidRDefault="002E6B58" w:rsidP="002534E3">
            <w:pPr>
              <w:widowControl w:val="0"/>
              <w:autoSpaceDE w:val="0"/>
              <w:autoSpaceDN w:val="0"/>
              <w:adjustRightInd w:val="0"/>
              <w:jc w:val="center"/>
              <w:rPr>
                <w:rFonts w:ascii="Times New Roman" w:hAnsi="Times New Roman" w:cs="Times New Roman"/>
                <w:b/>
                <w:bCs/>
              </w:rPr>
            </w:pPr>
            <w:r w:rsidRPr="006005B4">
              <w:rPr>
                <w:rFonts w:ascii="Times New Roman" w:hAnsi="Times New Roman" w:cs="Times New Roman"/>
                <w:b/>
              </w:rPr>
              <w:t xml:space="preserve">Probabilities </w:t>
            </w:r>
            <w:r w:rsidRPr="006005B4">
              <w:rPr>
                <w:rFonts w:ascii="Times New Roman" w:hAnsi="Times New Roman" w:cs="Times New Roman"/>
                <w:b/>
                <w:bCs/>
              </w:rPr>
              <w:t>of Job Loss by Race: OLS Estimates</w:t>
            </w:r>
          </w:p>
          <w:p w:rsidR="002E6B58" w:rsidRPr="006005B4" w:rsidRDefault="002E6B58" w:rsidP="002534E3">
            <w:pPr>
              <w:widowControl w:val="0"/>
              <w:autoSpaceDE w:val="0"/>
              <w:autoSpaceDN w:val="0"/>
              <w:adjustRightInd w:val="0"/>
              <w:jc w:val="center"/>
              <w:rPr>
                <w:rFonts w:ascii="Times New Roman" w:hAnsi="Times New Roman" w:cs="Times New Roman"/>
                <w:b/>
                <w:bCs/>
              </w:rPr>
            </w:pPr>
          </w:p>
        </w:tc>
      </w:tr>
      <w:tr w:rsidR="002E6B58" w:rsidRPr="006005B4" w:rsidTr="002534E3">
        <w:trPr>
          <w:jc w:val="center"/>
        </w:trPr>
        <w:tc>
          <w:tcPr>
            <w:tcW w:w="4815" w:type="dxa"/>
            <w:tcBorders>
              <w:top w:val="single" w:sz="6" w:space="0" w:color="auto"/>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p w:rsidR="002E6B58" w:rsidRPr="006005B4" w:rsidRDefault="002E6B58" w:rsidP="002534E3">
            <w:pPr>
              <w:widowControl w:val="0"/>
              <w:autoSpaceDE w:val="0"/>
              <w:autoSpaceDN w:val="0"/>
              <w:adjustRightInd w:val="0"/>
              <w:rPr>
                <w:rFonts w:ascii="Times New Roman" w:hAnsi="Times New Roman" w:cs="Times New Roman"/>
              </w:rPr>
            </w:pPr>
          </w:p>
        </w:tc>
        <w:tc>
          <w:tcPr>
            <w:tcW w:w="1872" w:type="dxa"/>
            <w:tcBorders>
              <w:top w:val="single" w:sz="6" w:space="0" w:color="auto"/>
              <w:left w:val="nil"/>
              <w:bottom w:val="nil"/>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(White</w:t>
            </w:r>
            <w:r>
              <w:rPr>
                <w:rFonts w:ascii="Times New Roman" w:hAnsi="Times New Roman" w:cs="Times New Roman"/>
              </w:rPr>
              <w:t>s</w:t>
            </w:r>
            <w:r w:rsidRPr="006005B4">
              <w:rPr>
                <w:rFonts w:ascii="Times New Roman" w:hAnsi="Times New Roman" w:cs="Times New Roman"/>
              </w:rPr>
              <w:t>)</w:t>
            </w:r>
          </w:p>
        </w:tc>
        <w:tc>
          <w:tcPr>
            <w:tcW w:w="1872" w:type="dxa"/>
            <w:tcBorders>
              <w:top w:val="single" w:sz="6" w:space="0" w:color="auto"/>
              <w:left w:val="nil"/>
              <w:bottom w:val="nil"/>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w:t>
            </w:r>
            <w:r>
              <w:rPr>
                <w:rFonts w:ascii="Times New Roman" w:hAnsi="Times New Roman" w:cs="Times New Roman"/>
              </w:rPr>
              <w:t>Blacks</w:t>
            </w:r>
            <w:r w:rsidRPr="006005B4">
              <w:rPr>
                <w:rFonts w:ascii="Times New Roman" w:hAnsi="Times New Roman" w:cs="Times New Roman"/>
              </w:rPr>
              <w:t>)</w:t>
            </w:r>
          </w:p>
        </w:tc>
      </w:tr>
      <w:tr w:rsidR="002E6B58" w:rsidRPr="006005B4" w:rsidTr="002534E3">
        <w:trPr>
          <w:jc w:val="center"/>
        </w:trPr>
        <w:tc>
          <w:tcPr>
            <w:tcW w:w="4815" w:type="dxa"/>
            <w:tcBorders>
              <w:top w:val="nil"/>
              <w:left w:val="nil"/>
              <w:bottom w:val="single" w:sz="6" w:space="0" w:color="auto"/>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VARIABLES</w:t>
            </w:r>
          </w:p>
        </w:tc>
        <w:tc>
          <w:tcPr>
            <w:tcW w:w="1872" w:type="dxa"/>
            <w:tcBorders>
              <w:top w:val="nil"/>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Pr(</w:t>
            </w:r>
            <w:proofErr w:type="spellStart"/>
            <w:r w:rsidRPr="006005B4">
              <w:rPr>
                <w:rFonts w:ascii="Times New Roman" w:hAnsi="Times New Roman" w:cs="Times New Roman"/>
                <w:i/>
                <w:iCs/>
              </w:rPr>
              <w:t>Lostjob</w:t>
            </w:r>
            <w:proofErr w:type="spellEnd"/>
            <w:r w:rsidRPr="006005B4">
              <w:rPr>
                <w:rFonts w:ascii="Times New Roman" w:hAnsi="Times New Roman" w:cs="Times New Roman"/>
              </w:rPr>
              <w:t>)</w:t>
            </w:r>
          </w:p>
        </w:tc>
        <w:tc>
          <w:tcPr>
            <w:tcW w:w="1872" w:type="dxa"/>
            <w:tcBorders>
              <w:top w:val="nil"/>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Pr(</w:t>
            </w:r>
            <w:proofErr w:type="spellStart"/>
            <w:r w:rsidRPr="006005B4">
              <w:rPr>
                <w:rFonts w:ascii="Times New Roman" w:hAnsi="Times New Roman" w:cs="Times New Roman"/>
                <w:i/>
                <w:iCs/>
              </w:rPr>
              <w:t>Lostjob</w:t>
            </w:r>
            <w:proofErr w:type="spellEnd"/>
            <w:r w:rsidRPr="006005B4">
              <w:rPr>
                <w:rFonts w:ascii="Times New Roman" w:hAnsi="Times New Roman" w:cs="Times New Roman"/>
              </w:rPr>
              <w:t>)</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Federal</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-0.0451***</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-0.0321***</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(0.00256)</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(0.00657)</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Local</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-0.0424***</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-0.0451***</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(0.00236)</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(0.00583)</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State</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-0.0354***</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-0.0303***</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(0.00275)</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(0.00709)</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0.0115***</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0.0199**</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(0.00238)</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(0.00840)</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Recessions*Federal</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-0.0209***</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-0.0333***</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(0.00415)</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(0.0105)</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Recessions*Local</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-0.00148</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-0.0120</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(0.00429)</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(0.0100)</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Recessions*State</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-0.0183***</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0.00447</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(0.00475)</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(0.0145)</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 xml:space="preserve">Great Recession </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0.0353***</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0.0509***</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(0.00278)</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(0.00884)</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Great Recession*Federal</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-0.00869</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-0.0137</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(0.00671)</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(0.0161)</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Great Recession*Local</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-0.0224***</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-0.0208</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(0.00527)</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(0.0132)</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Great Recession*State</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-0.0108</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-0.0336**</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(0.00692)</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(0.0158)</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Female</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-0.0188***</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-0.0191***</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(0.000973)</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(0.00298)</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Graduated High school</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-0.0109***</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-0.0134***</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(0.00172)</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(0.00452)</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Attended College</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-0.0135***</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-0.0136***</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(0.00180)</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(0.00488)</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Graduated College</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-0.0266***</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-0.0311***</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(0.00182)</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(0.00541)</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Widowed</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0.0269***</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0.0217***</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(0.00256)</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(0.00620)</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Divorced/Separated</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0.0241***</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0.0226***</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(0.00136)</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(0.00363)</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Never Married</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0.0119***</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0.0170***</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(0.00146)</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(0.00390)</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Age</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0.00250***</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0.00303***</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(0.000289)</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(0.000862)</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vertAlign w:val="superscript"/>
              </w:rPr>
            </w:pPr>
            <w:r w:rsidRPr="006005B4">
              <w:rPr>
                <w:rFonts w:ascii="Times New Roman" w:hAnsi="Times New Roman" w:cs="Times New Roman"/>
                <w:i/>
              </w:rPr>
              <w:t>Age</w:t>
            </w:r>
            <w:r w:rsidRPr="006005B4">
              <w:rPr>
                <w:rFonts w:ascii="Times New Roman" w:hAnsi="Times New Roman" w:cs="Times New Roman"/>
                <w:i/>
                <w:vertAlign w:val="superscript"/>
              </w:rPr>
              <w:t>2</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-3.81e-05***</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-5.78e-05***</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(3.43e-06)</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(1.03e-05)</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Constant</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0.108***</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0.199***</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(0.00710)</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(0.0563)</w:t>
            </w:r>
          </w:p>
        </w:tc>
      </w:tr>
      <w:tr w:rsidR="002E6B58" w:rsidRPr="006005B4" w:rsidTr="002534E3">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815" w:type="dxa"/>
            <w:tcBorders>
              <w:top w:val="nil"/>
              <w:left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Observations</w:t>
            </w:r>
          </w:p>
        </w:tc>
        <w:tc>
          <w:tcPr>
            <w:tcW w:w="1872" w:type="dxa"/>
            <w:tcBorders>
              <w:top w:val="nil"/>
              <w:left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615,003</w:t>
            </w:r>
          </w:p>
        </w:tc>
        <w:tc>
          <w:tcPr>
            <w:tcW w:w="1872" w:type="dxa"/>
            <w:tcBorders>
              <w:top w:val="nil"/>
              <w:left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70,599</w:t>
            </w:r>
          </w:p>
        </w:tc>
      </w:tr>
      <w:tr w:rsidR="002E6B58" w:rsidRPr="006005B4" w:rsidTr="002534E3">
        <w:tblPrEx>
          <w:tblBorders>
            <w:bottom w:val="single" w:sz="6" w:space="0" w:color="auto"/>
          </w:tblBorders>
        </w:tblPrEx>
        <w:trPr>
          <w:jc w:val="center"/>
        </w:trPr>
        <w:tc>
          <w:tcPr>
            <w:tcW w:w="4815"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R-squared</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0.017</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0.023</w:t>
            </w:r>
          </w:p>
        </w:tc>
      </w:tr>
      <w:tr w:rsidR="002E6B58" w:rsidRPr="006005B4" w:rsidTr="002534E3">
        <w:tblPrEx>
          <w:tblBorders>
            <w:bottom w:val="single" w:sz="6" w:space="0" w:color="auto"/>
          </w:tblBorders>
        </w:tblPrEx>
        <w:trPr>
          <w:jc w:val="center"/>
        </w:trPr>
        <w:tc>
          <w:tcPr>
            <w:tcW w:w="4815" w:type="dxa"/>
            <w:tcBorders>
              <w:top w:val="nil"/>
              <w:left w:val="nil"/>
              <w:bottom w:val="single" w:sz="6" w:space="0" w:color="auto"/>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1872" w:type="dxa"/>
            <w:tcBorders>
              <w:top w:val="nil"/>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p>
        </w:tc>
        <w:tc>
          <w:tcPr>
            <w:tcW w:w="1872" w:type="dxa"/>
            <w:tcBorders>
              <w:top w:val="nil"/>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p>
        </w:tc>
      </w:tr>
      <w:tr w:rsidR="002E6B58" w:rsidRPr="006005B4" w:rsidTr="002534E3">
        <w:tblPrEx>
          <w:tblBorders>
            <w:bottom w:val="single" w:sz="6" w:space="0" w:color="auto"/>
          </w:tblBorders>
        </w:tblPrEx>
        <w:trPr>
          <w:jc w:val="center"/>
        </w:trPr>
        <w:tc>
          <w:tcPr>
            <w:tcW w:w="4815"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State Effects</w:t>
            </w:r>
          </w:p>
        </w:tc>
        <w:tc>
          <w:tcPr>
            <w:tcW w:w="1872"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c>
          <w:tcPr>
            <w:tcW w:w="1872"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r>
      <w:tr w:rsidR="002E6B58" w:rsidRPr="006005B4" w:rsidTr="002534E3">
        <w:tblPrEx>
          <w:tblBorders>
            <w:bottom w:val="single" w:sz="6" w:space="0" w:color="auto"/>
          </w:tblBorders>
        </w:tblPrEx>
        <w:trPr>
          <w:jc w:val="center"/>
        </w:trPr>
        <w:tc>
          <w:tcPr>
            <w:tcW w:w="4815"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Time Effects</w:t>
            </w:r>
          </w:p>
        </w:tc>
        <w:tc>
          <w:tcPr>
            <w:tcW w:w="1872"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c>
          <w:tcPr>
            <w:tcW w:w="1872"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r>
      <w:tr w:rsidR="002E6B58" w:rsidRPr="006005B4" w:rsidTr="002534E3">
        <w:tblPrEx>
          <w:tblBorders>
            <w:bottom w:val="single" w:sz="6" w:space="0" w:color="auto"/>
          </w:tblBorders>
        </w:tblPrEx>
        <w:trPr>
          <w:jc w:val="center"/>
        </w:trPr>
        <w:tc>
          <w:tcPr>
            <w:tcW w:w="4815"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 xml:space="preserve">Occupation </w:t>
            </w:r>
          </w:p>
        </w:tc>
        <w:tc>
          <w:tcPr>
            <w:tcW w:w="1872"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c>
          <w:tcPr>
            <w:tcW w:w="1872"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r>
    </w:tbl>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r w:rsidRPr="006005B4">
        <w:rPr>
          <w:rFonts w:ascii="Times New Roman" w:hAnsi="Times New Roman" w:cs="Times New Roman"/>
        </w:rPr>
        <w:t>*This table reports the results when the OLS equation from column (4) of Table 2 is estimated separately for whites and non-whites. The right-hand side variables are defined in Table 1. Standard errors are in parentheses below each percentage. A (***) indicates that the variable is statistically significant at the 1 percent level, a (**) at the 5 percent level, and a (*) at the 10 percent level.</w:t>
      </w: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tbl>
      <w:tblPr>
        <w:tblW w:w="0" w:type="auto"/>
        <w:jc w:val="center"/>
        <w:tblLayout w:type="fixed"/>
        <w:tblCellMar>
          <w:left w:w="75" w:type="dxa"/>
          <w:right w:w="75" w:type="dxa"/>
        </w:tblCellMar>
        <w:tblLook w:val="0000"/>
      </w:tblPr>
      <w:tblGrid>
        <w:gridCol w:w="4743"/>
        <w:gridCol w:w="1872"/>
        <w:gridCol w:w="1872"/>
      </w:tblGrid>
      <w:tr w:rsidR="002E6B58" w:rsidRPr="006005B4" w:rsidTr="002534E3">
        <w:trPr>
          <w:jc w:val="center"/>
        </w:trPr>
        <w:tc>
          <w:tcPr>
            <w:tcW w:w="8487" w:type="dxa"/>
            <w:gridSpan w:val="3"/>
            <w:tcBorders>
              <w:left w:val="nil"/>
              <w:bottom w:val="nil"/>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b/>
              </w:rPr>
            </w:pPr>
          </w:p>
          <w:p w:rsidR="002E6B58" w:rsidRPr="006005B4" w:rsidRDefault="002E6B58" w:rsidP="002534E3">
            <w:pPr>
              <w:widowControl w:val="0"/>
              <w:autoSpaceDE w:val="0"/>
              <w:autoSpaceDN w:val="0"/>
              <w:adjustRightInd w:val="0"/>
              <w:jc w:val="center"/>
              <w:rPr>
                <w:rFonts w:ascii="Times New Roman" w:hAnsi="Times New Roman" w:cs="Times New Roman"/>
                <w:b/>
              </w:rPr>
            </w:pPr>
            <w:r w:rsidRPr="006005B4">
              <w:rPr>
                <w:rFonts w:ascii="Times New Roman" w:hAnsi="Times New Roman" w:cs="Times New Roman"/>
                <w:b/>
              </w:rPr>
              <w:t xml:space="preserve">Table A5* </w:t>
            </w:r>
          </w:p>
          <w:p w:rsidR="002E6B58" w:rsidRPr="006005B4" w:rsidRDefault="002E6B58" w:rsidP="002534E3">
            <w:pPr>
              <w:widowControl w:val="0"/>
              <w:autoSpaceDE w:val="0"/>
              <w:autoSpaceDN w:val="0"/>
              <w:adjustRightInd w:val="0"/>
              <w:jc w:val="center"/>
              <w:rPr>
                <w:rFonts w:ascii="Times New Roman" w:hAnsi="Times New Roman" w:cs="Times New Roman"/>
                <w:b/>
              </w:rPr>
            </w:pPr>
          </w:p>
          <w:p w:rsidR="002E6B58" w:rsidRPr="006005B4" w:rsidRDefault="002E6B58" w:rsidP="002534E3">
            <w:pPr>
              <w:widowControl w:val="0"/>
              <w:autoSpaceDE w:val="0"/>
              <w:autoSpaceDN w:val="0"/>
              <w:adjustRightInd w:val="0"/>
              <w:jc w:val="center"/>
              <w:rPr>
                <w:rFonts w:ascii="Times New Roman" w:hAnsi="Times New Roman" w:cs="Times New Roman"/>
                <w:b/>
              </w:rPr>
            </w:pPr>
            <w:r w:rsidRPr="006005B4">
              <w:rPr>
                <w:rFonts w:ascii="Times New Roman" w:hAnsi="Times New Roman" w:cs="Times New Roman"/>
                <w:b/>
              </w:rPr>
              <w:t>Probabilities of Job Loss by Gender: OLS Estimates</w:t>
            </w:r>
          </w:p>
          <w:p w:rsidR="002E6B58" w:rsidRPr="006005B4" w:rsidRDefault="002E6B58" w:rsidP="002534E3">
            <w:pPr>
              <w:widowControl w:val="0"/>
              <w:autoSpaceDE w:val="0"/>
              <w:autoSpaceDN w:val="0"/>
              <w:adjustRightInd w:val="0"/>
              <w:jc w:val="center"/>
              <w:rPr>
                <w:rFonts w:ascii="Times New Roman" w:hAnsi="Times New Roman" w:cs="Times New Roman"/>
              </w:rPr>
            </w:pPr>
          </w:p>
        </w:tc>
      </w:tr>
      <w:tr w:rsidR="002E6B58" w:rsidRPr="006005B4" w:rsidTr="002534E3">
        <w:trPr>
          <w:jc w:val="center"/>
        </w:trPr>
        <w:tc>
          <w:tcPr>
            <w:tcW w:w="4743" w:type="dxa"/>
            <w:tcBorders>
              <w:top w:val="single" w:sz="6" w:space="0" w:color="auto"/>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p w:rsidR="002E6B58" w:rsidRPr="006005B4" w:rsidRDefault="002E6B58" w:rsidP="002534E3">
            <w:pPr>
              <w:widowControl w:val="0"/>
              <w:autoSpaceDE w:val="0"/>
              <w:autoSpaceDN w:val="0"/>
              <w:adjustRightInd w:val="0"/>
              <w:rPr>
                <w:rFonts w:ascii="Times New Roman" w:hAnsi="Times New Roman" w:cs="Times New Roman"/>
              </w:rPr>
            </w:pPr>
          </w:p>
        </w:tc>
        <w:tc>
          <w:tcPr>
            <w:tcW w:w="1872" w:type="dxa"/>
            <w:tcBorders>
              <w:top w:val="single" w:sz="6" w:space="0" w:color="auto"/>
              <w:left w:val="nil"/>
              <w:bottom w:val="nil"/>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(Male</w:t>
            </w:r>
            <w:r>
              <w:rPr>
                <w:rFonts w:ascii="Times New Roman" w:hAnsi="Times New Roman" w:cs="Times New Roman"/>
              </w:rPr>
              <w:t>s</w:t>
            </w:r>
            <w:r w:rsidRPr="006005B4">
              <w:rPr>
                <w:rFonts w:ascii="Times New Roman" w:hAnsi="Times New Roman" w:cs="Times New Roman"/>
              </w:rPr>
              <w:t>)</w:t>
            </w:r>
          </w:p>
        </w:tc>
        <w:tc>
          <w:tcPr>
            <w:tcW w:w="1872" w:type="dxa"/>
            <w:tcBorders>
              <w:top w:val="single" w:sz="6" w:space="0" w:color="auto"/>
              <w:left w:val="nil"/>
              <w:bottom w:val="nil"/>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(Female</w:t>
            </w:r>
            <w:r>
              <w:rPr>
                <w:rFonts w:ascii="Times New Roman" w:hAnsi="Times New Roman" w:cs="Times New Roman"/>
              </w:rPr>
              <w:t>s</w:t>
            </w:r>
            <w:r w:rsidRPr="006005B4">
              <w:rPr>
                <w:rFonts w:ascii="Times New Roman" w:hAnsi="Times New Roman" w:cs="Times New Roman"/>
              </w:rPr>
              <w:t>)</w:t>
            </w:r>
          </w:p>
        </w:tc>
      </w:tr>
      <w:tr w:rsidR="002E6B58" w:rsidRPr="006005B4" w:rsidTr="002534E3">
        <w:trPr>
          <w:jc w:val="center"/>
        </w:trPr>
        <w:tc>
          <w:tcPr>
            <w:tcW w:w="4743" w:type="dxa"/>
            <w:tcBorders>
              <w:top w:val="nil"/>
              <w:left w:val="nil"/>
              <w:bottom w:val="single" w:sz="6" w:space="0" w:color="auto"/>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VARIABLES</w:t>
            </w:r>
          </w:p>
        </w:tc>
        <w:tc>
          <w:tcPr>
            <w:tcW w:w="1872" w:type="dxa"/>
            <w:tcBorders>
              <w:top w:val="nil"/>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Pr(</w:t>
            </w:r>
            <w:proofErr w:type="spellStart"/>
            <w:r w:rsidRPr="006005B4">
              <w:rPr>
                <w:rFonts w:ascii="Times New Roman" w:hAnsi="Times New Roman" w:cs="Times New Roman"/>
                <w:i/>
                <w:iCs/>
              </w:rPr>
              <w:t>Lostjob</w:t>
            </w:r>
            <w:proofErr w:type="spellEnd"/>
            <w:r w:rsidRPr="006005B4">
              <w:rPr>
                <w:rFonts w:ascii="Times New Roman" w:hAnsi="Times New Roman" w:cs="Times New Roman"/>
              </w:rPr>
              <w:t>)</w:t>
            </w:r>
          </w:p>
        </w:tc>
        <w:tc>
          <w:tcPr>
            <w:tcW w:w="1872" w:type="dxa"/>
            <w:tcBorders>
              <w:top w:val="nil"/>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Pr(</w:t>
            </w:r>
            <w:proofErr w:type="spellStart"/>
            <w:r w:rsidRPr="006005B4">
              <w:rPr>
                <w:rFonts w:ascii="Times New Roman" w:hAnsi="Times New Roman" w:cs="Times New Roman"/>
                <w:i/>
                <w:iCs/>
              </w:rPr>
              <w:t>Lostjob</w:t>
            </w:r>
            <w:proofErr w:type="spellEnd"/>
            <w:r w:rsidRPr="006005B4">
              <w:rPr>
                <w:rFonts w:ascii="Times New Roman" w:hAnsi="Times New Roman" w:cs="Times New Roman"/>
              </w:rPr>
              <w:t>)</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Federal</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-0.0502***</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-0.0328***</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(0.00320)</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(0.00348)</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 xml:space="preserve">Local </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-0.0564***</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-0.0260***</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(0.00296)</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(0.00314)</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 xml:space="preserve">State </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-0.0455***</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-0.0243***</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(0.00374)</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(0.00349)</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0.0242***</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0.0106***</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(0.00356)</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(0.00301)</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Recessions*Federal</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-0.0328***</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-0.0104*</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(0.00490)</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(0.00605)</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Recessions*Local</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-0.0114**</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0.00567</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(0.00505)</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(0.00598)</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Recessions*State</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-0.0254***</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-0.00134</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(0.00664)</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(0.00635)</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 xml:space="preserve">Great Recession </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0.0450***</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0.0385***</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(0.00372)</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(0.00342)</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Great Recession*Federal</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-0.0164**</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-0.00216</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(0.00794)</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(0.00881)</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Great Recession*Local</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-0.0297***</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-0.0118</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(0.00634)</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(0.00728)</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Great Recession*State</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-0.0216**</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-0.00759</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(0.00908)</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(0.00823)</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Graduated High school</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-0.0115***</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-0.00674***</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(0.00215)</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(0.00226)</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Attended College</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-0.0151***</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-0.00694***</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(0.00227)</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(0.00236)</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Graduated College</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-0.0343***</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-0.0158***</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(0.00227)</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(0.00245)</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Widowed</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0.0235***</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0.0290***</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(0.00449)</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(0.00272)</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Divorced/Separated</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0.0137***</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0.0300***</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(0.00192)</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(0.00164)</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Never Married</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0.00528***</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0.0206***</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(0.00189)</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(0.00185)</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Black</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0.0157***</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0.0131***</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(0.00227)</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(0.00197)</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Indian or Alaskan</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0.00823</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0.00268</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(0.00580)</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(0.00536)</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Asian</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-0.0104***</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-0.0111***</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(0.00358)</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(0.00345)</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Other Race</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0.0253***</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0.00600</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(0.00848)</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(0.00751)</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Age</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0.00197***</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0.00306***</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(0.000389)</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(0.000367)</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Age</w:t>
            </w:r>
            <w:r w:rsidRPr="006005B4">
              <w:rPr>
                <w:rFonts w:ascii="Times New Roman" w:hAnsi="Times New Roman" w:cs="Times New Roman"/>
                <w:i/>
                <w:vertAlign w:val="superscript"/>
              </w:rPr>
              <w:t>2</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-3.52e-05***</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-4.33e-05***</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(4.59e-06)</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(4.39e-06)</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Constant</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0.137***</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0.0478***</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(0.00989)</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(0.00908)</w:t>
            </w: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Observations</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384,654</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338,892</w:t>
            </w:r>
          </w:p>
        </w:tc>
      </w:tr>
      <w:tr w:rsidR="002E6B58" w:rsidRPr="006005B4" w:rsidTr="002534E3">
        <w:tblPrEx>
          <w:tblBorders>
            <w:bottom w:val="single" w:sz="6" w:space="0" w:color="auto"/>
          </w:tblBorders>
        </w:tblPrEx>
        <w:trPr>
          <w:jc w:val="center"/>
        </w:trPr>
        <w:tc>
          <w:tcPr>
            <w:tcW w:w="474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R-squared</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0.019</w:t>
            </w:r>
          </w:p>
        </w:tc>
        <w:tc>
          <w:tcPr>
            <w:tcW w:w="1872"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0.013</w:t>
            </w:r>
          </w:p>
        </w:tc>
      </w:tr>
      <w:tr w:rsidR="002E6B58" w:rsidRPr="006005B4" w:rsidTr="002534E3">
        <w:tblPrEx>
          <w:tblBorders>
            <w:bottom w:val="single" w:sz="6" w:space="0" w:color="auto"/>
          </w:tblBorders>
        </w:tblPrEx>
        <w:trPr>
          <w:jc w:val="center"/>
        </w:trPr>
        <w:tc>
          <w:tcPr>
            <w:tcW w:w="4743"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State Effects</w:t>
            </w:r>
          </w:p>
        </w:tc>
        <w:tc>
          <w:tcPr>
            <w:tcW w:w="1872"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c>
          <w:tcPr>
            <w:tcW w:w="1872"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r>
      <w:tr w:rsidR="002E6B58" w:rsidRPr="006005B4" w:rsidTr="002534E3">
        <w:tblPrEx>
          <w:tblBorders>
            <w:bottom w:val="single" w:sz="6" w:space="0" w:color="auto"/>
          </w:tblBorders>
        </w:tblPrEx>
        <w:trPr>
          <w:jc w:val="center"/>
        </w:trPr>
        <w:tc>
          <w:tcPr>
            <w:tcW w:w="4743"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Time Effects</w:t>
            </w:r>
          </w:p>
        </w:tc>
        <w:tc>
          <w:tcPr>
            <w:tcW w:w="1872"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c>
          <w:tcPr>
            <w:tcW w:w="1872"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r>
      <w:tr w:rsidR="002E6B58" w:rsidRPr="006005B4" w:rsidTr="002534E3">
        <w:tblPrEx>
          <w:tblBorders>
            <w:bottom w:val="single" w:sz="6" w:space="0" w:color="auto"/>
          </w:tblBorders>
        </w:tblPrEx>
        <w:trPr>
          <w:jc w:val="center"/>
        </w:trPr>
        <w:tc>
          <w:tcPr>
            <w:tcW w:w="4743"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 xml:space="preserve">Occupation </w:t>
            </w:r>
          </w:p>
        </w:tc>
        <w:tc>
          <w:tcPr>
            <w:tcW w:w="1872"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c>
          <w:tcPr>
            <w:tcW w:w="1872"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r>
    </w:tbl>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r w:rsidRPr="006005B4">
        <w:rPr>
          <w:rFonts w:ascii="Times New Roman" w:hAnsi="Times New Roman" w:cs="Times New Roman"/>
        </w:rPr>
        <w:t>*This table reports the results when the OLS equation from column (4) of Table 2 is estimated separately for males and females. The right-hand side variables are defined in Table 1. Standard errors are in parentheses below each percentage. A (***) indicates that the variable is statistically significant at the 1 percent level, a (**) at the 5 percent level, and a (*) at the 10 percent level.</w:t>
      </w:r>
    </w:p>
    <w:tbl>
      <w:tblPr>
        <w:tblW w:w="0" w:type="auto"/>
        <w:jc w:val="center"/>
        <w:tblLayout w:type="fixed"/>
        <w:tblCellMar>
          <w:left w:w="75" w:type="dxa"/>
          <w:right w:w="75" w:type="dxa"/>
        </w:tblCellMar>
        <w:tblLook w:val="0000"/>
      </w:tblPr>
      <w:tblGrid>
        <w:gridCol w:w="2971"/>
        <w:gridCol w:w="3060"/>
        <w:gridCol w:w="2430"/>
      </w:tblGrid>
      <w:tr w:rsidR="002E6B58" w:rsidRPr="006005B4" w:rsidTr="002534E3">
        <w:trPr>
          <w:jc w:val="center"/>
        </w:trPr>
        <w:tc>
          <w:tcPr>
            <w:tcW w:w="8461" w:type="dxa"/>
            <w:gridSpan w:val="3"/>
            <w:tcBorders>
              <w:left w:val="nil"/>
              <w:bottom w:val="nil"/>
              <w:right w:val="nil"/>
            </w:tcBorders>
          </w:tcPr>
          <w:p w:rsidR="002E6B58" w:rsidRDefault="002E6B58" w:rsidP="002534E3">
            <w:pPr>
              <w:widowControl w:val="0"/>
              <w:autoSpaceDE w:val="0"/>
              <w:autoSpaceDN w:val="0"/>
              <w:adjustRightInd w:val="0"/>
              <w:jc w:val="center"/>
              <w:rPr>
                <w:rFonts w:ascii="Times New Roman" w:hAnsi="Times New Roman" w:cs="Times New Roman"/>
                <w:b/>
              </w:rPr>
            </w:pPr>
          </w:p>
          <w:p w:rsidR="002E6B58" w:rsidRPr="006005B4" w:rsidRDefault="002E6B58" w:rsidP="002534E3">
            <w:pPr>
              <w:widowControl w:val="0"/>
              <w:autoSpaceDE w:val="0"/>
              <w:autoSpaceDN w:val="0"/>
              <w:adjustRightInd w:val="0"/>
              <w:jc w:val="center"/>
              <w:rPr>
                <w:rFonts w:ascii="Times New Roman" w:hAnsi="Times New Roman" w:cs="Times New Roman"/>
                <w:b/>
              </w:rPr>
            </w:pPr>
          </w:p>
          <w:p w:rsidR="002E6B58" w:rsidRPr="006005B4" w:rsidRDefault="002E6B58" w:rsidP="002534E3">
            <w:pPr>
              <w:widowControl w:val="0"/>
              <w:autoSpaceDE w:val="0"/>
              <w:autoSpaceDN w:val="0"/>
              <w:adjustRightInd w:val="0"/>
              <w:jc w:val="center"/>
              <w:rPr>
                <w:rFonts w:ascii="Times New Roman" w:hAnsi="Times New Roman" w:cs="Times New Roman"/>
                <w:b/>
              </w:rPr>
            </w:pPr>
            <w:r w:rsidRPr="006005B4">
              <w:rPr>
                <w:rFonts w:ascii="Times New Roman" w:hAnsi="Times New Roman" w:cs="Times New Roman"/>
                <w:b/>
              </w:rPr>
              <w:t>Table A6*</w:t>
            </w:r>
          </w:p>
          <w:p w:rsidR="002E6B58" w:rsidRPr="006005B4" w:rsidRDefault="002E6B58" w:rsidP="002534E3">
            <w:pPr>
              <w:widowControl w:val="0"/>
              <w:autoSpaceDE w:val="0"/>
              <w:autoSpaceDN w:val="0"/>
              <w:adjustRightInd w:val="0"/>
              <w:jc w:val="center"/>
              <w:rPr>
                <w:rFonts w:ascii="Times New Roman" w:hAnsi="Times New Roman" w:cs="Times New Roman"/>
                <w:b/>
              </w:rPr>
            </w:pPr>
          </w:p>
          <w:p w:rsidR="002E6B58" w:rsidRPr="006005B4" w:rsidRDefault="002E6B58" w:rsidP="002534E3">
            <w:pPr>
              <w:widowControl w:val="0"/>
              <w:autoSpaceDE w:val="0"/>
              <w:autoSpaceDN w:val="0"/>
              <w:adjustRightInd w:val="0"/>
              <w:jc w:val="center"/>
              <w:rPr>
                <w:rFonts w:ascii="Times New Roman" w:hAnsi="Times New Roman" w:cs="Times New Roman"/>
                <w:b/>
              </w:rPr>
            </w:pPr>
            <w:r w:rsidRPr="006005B4">
              <w:rPr>
                <w:rFonts w:ascii="Times New Roman" w:hAnsi="Times New Roman" w:cs="Times New Roman"/>
                <w:b/>
              </w:rPr>
              <w:t>Probabilities of Job Loss by Education: OLS Estimates</w:t>
            </w:r>
          </w:p>
          <w:p w:rsidR="002E6B58" w:rsidRPr="006005B4" w:rsidRDefault="002E6B58" w:rsidP="002534E3">
            <w:pPr>
              <w:widowControl w:val="0"/>
              <w:autoSpaceDE w:val="0"/>
              <w:autoSpaceDN w:val="0"/>
              <w:adjustRightInd w:val="0"/>
              <w:jc w:val="center"/>
              <w:rPr>
                <w:rFonts w:ascii="Times New Roman" w:hAnsi="Times New Roman" w:cs="Times New Roman"/>
              </w:rPr>
            </w:pPr>
          </w:p>
        </w:tc>
      </w:tr>
      <w:tr w:rsidR="002E6B58" w:rsidRPr="006005B4" w:rsidTr="002534E3">
        <w:trPr>
          <w:jc w:val="center"/>
        </w:trPr>
        <w:tc>
          <w:tcPr>
            <w:tcW w:w="2971" w:type="dxa"/>
            <w:tcBorders>
              <w:top w:val="single" w:sz="6" w:space="0" w:color="auto"/>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p w:rsidR="002E6B58" w:rsidRPr="006005B4" w:rsidRDefault="002E6B58" w:rsidP="002534E3">
            <w:pPr>
              <w:widowControl w:val="0"/>
              <w:autoSpaceDE w:val="0"/>
              <w:autoSpaceDN w:val="0"/>
              <w:adjustRightInd w:val="0"/>
              <w:rPr>
                <w:rFonts w:ascii="Times New Roman" w:hAnsi="Times New Roman" w:cs="Times New Roman"/>
              </w:rPr>
            </w:pPr>
          </w:p>
        </w:tc>
        <w:tc>
          <w:tcPr>
            <w:tcW w:w="3060" w:type="dxa"/>
            <w:tcBorders>
              <w:top w:val="single" w:sz="6" w:space="0" w:color="auto"/>
              <w:left w:val="nil"/>
              <w:bottom w:val="nil"/>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w:t>
            </w:r>
            <w:r>
              <w:rPr>
                <w:rFonts w:ascii="Times New Roman" w:hAnsi="Times New Roman" w:cs="Times New Roman"/>
              </w:rPr>
              <w:t>Non-College Graduates</w:t>
            </w:r>
            <w:r w:rsidRPr="006005B4">
              <w:rPr>
                <w:rFonts w:ascii="Times New Roman" w:hAnsi="Times New Roman" w:cs="Times New Roman"/>
              </w:rPr>
              <w:t>)</w:t>
            </w:r>
          </w:p>
        </w:tc>
        <w:tc>
          <w:tcPr>
            <w:tcW w:w="2430" w:type="dxa"/>
            <w:tcBorders>
              <w:top w:val="single" w:sz="6" w:space="0" w:color="auto"/>
              <w:left w:val="nil"/>
              <w:bottom w:val="nil"/>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(College</w:t>
            </w:r>
            <w:r>
              <w:rPr>
                <w:rFonts w:ascii="Times New Roman" w:hAnsi="Times New Roman" w:cs="Times New Roman"/>
              </w:rPr>
              <w:t xml:space="preserve"> Graduates</w:t>
            </w:r>
            <w:r w:rsidRPr="006005B4">
              <w:rPr>
                <w:rFonts w:ascii="Times New Roman" w:hAnsi="Times New Roman" w:cs="Times New Roman"/>
              </w:rPr>
              <w:t>)</w:t>
            </w:r>
          </w:p>
        </w:tc>
      </w:tr>
      <w:tr w:rsidR="002E6B58" w:rsidRPr="006005B4" w:rsidTr="002534E3">
        <w:trPr>
          <w:jc w:val="center"/>
        </w:trPr>
        <w:tc>
          <w:tcPr>
            <w:tcW w:w="2971" w:type="dxa"/>
            <w:tcBorders>
              <w:top w:val="nil"/>
              <w:left w:val="nil"/>
              <w:bottom w:val="single" w:sz="6" w:space="0" w:color="auto"/>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VARIABLES</w:t>
            </w:r>
          </w:p>
        </w:tc>
        <w:tc>
          <w:tcPr>
            <w:tcW w:w="3060" w:type="dxa"/>
            <w:tcBorders>
              <w:top w:val="nil"/>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Pr(</w:t>
            </w:r>
            <w:proofErr w:type="spellStart"/>
            <w:r w:rsidRPr="006005B4">
              <w:rPr>
                <w:rFonts w:ascii="Times New Roman" w:hAnsi="Times New Roman" w:cs="Times New Roman"/>
                <w:i/>
                <w:iCs/>
              </w:rPr>
              <w:t>Lostjob</w:t>
            </w:r>
            <w:proofErr w:type="spellEnd"/>
            <w:r w:rsidRPr="006005B4">
              <w:rPr>
                <w:rFonts w:ascii="Times New Roman" w:hAnsi="Times New Roman" w:cs="Times New Roman"/>
              </w:rPr>
              <w:t>)</w:t>
            </w:r>
          </w:p>
        </w:tc>
        <w:tc>
          <w:tcPr>
            <w:tcW w:w="2430" w:type="dxa"/>
            <w:tcBorders>
              <w:top w:val="nil"/>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Pr(</w:t>
            </w:r>
            <w:proofErr w:type="spellStart"/>
            <w:r w:rsidRPr="006005B4">
              <w:rPr>
                <w:rFonts w:ascii="Times New Roman" w:hAnsi="Times New Roman" w:cs="Times New Roman"/>
                <w:i/>
                <w:iCs/>
              </w:rPr>
              <w:t>Lostjob</w:t>
            </w:r>
            <w:proofErr w:type="spellEnd"/>
            <w:r w:rsidRPr="006005B4">
              <w:rPr>
                <w:rFonts w:ascii="Times New Roman" w:hAnsi="Times New Roman" w:cs="Times New Roman"/>
              </w:rPr>
              <w:t>)</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3060" w:type="dxa"/>
            <w:tcBorders>
              <w:top w:val="nil"/>
              <w:left w:val="nil"/>
              <w:bottom w:val="nil"/>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Federal</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-0.0452***</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-0.0374***</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(0.00292)</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(0.00401)</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 xml:space="preserve">Local </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-0.0437***</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-0.0366***</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(0.00261)</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(0.00382)</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 xml:space="preserve">State </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-0.0341***</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-0.0318***</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(0.00329)</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(0.00402)</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0.0155***</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0.0141***</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(0.00254)</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(0.00437)</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Recessions*Federal</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-0.0276***</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-0.00755</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(0.00467)</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(0.00660)</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Recessions*Local</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-0.00554</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0.00436</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(0.00444)</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(0.00782)</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Recessions*State</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-0.0131**</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-0.0120*</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(0.00604)</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(0.00692)</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 xml:space="preserve">Great Recession </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0.0400***</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0.0447***</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(0.00306)</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(0.00463)</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Great Recession*Federal</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-0.00793</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-0.0103</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(0.00841)</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(0.00805)</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Great Recession*Local</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-0.0268***</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-0.00935</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(0.00588)</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(0.00821)</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Great Recession*State</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-0.0192**</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-0.00470</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(0.00820)</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(0.00911)</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Female</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-0.0221***</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-0.00655***</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(0.00107)</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(0.00170)</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Widowed</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0.0257***</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0.0282***</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(0.00254)</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(0.00575)</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Divorced/Separated</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0.0221***</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0.0264***</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(0.00142)</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(0.00263)</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Never Married</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0.0107***</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0.0202***</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(0.00159)</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(0.00238)</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Black</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0.0159***</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0.0111***</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(0.00167)</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(0.00344)</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Indian or Alaskan</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0.00955**</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-0.000172</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(0.00463)</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(0.00754)</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Asian</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-0.0119***</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-0.00970***</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(0.00356)</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(0.00353)</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Other Race</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0.0191***</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0.00983</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(0.00664)</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(0.0112)</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Age</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0.00213***</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0.00621***</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(0.000302)</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(0.000573)</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Age</w:t>
            </w:r>
            <w:r w:rsidRPr="006005B4">
              <w:rPr>
                <w:rFonts w:ascii="Times New Roman" w:hAnsi="Times New Roman" w:cs="Times New Roman"/>
                <w:i/>
                <w:vertAlign w:val="superscript"/>
              </w:rPr>
              <w:t>2</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-3.79e-05***</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-6.97e-05***</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(3.60e-06)</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(6.77e-06)</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Constant</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0.115***</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-0.0392***</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(0.00740)</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(0.0140)</w:t>
            </w: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Observations</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553,369</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170,177</w:t>
            </w:r>
          </w:p>
        </w:tc>
      </w:tr>
      <w:tr w:rsidR="002E6B58" w:rsidRPr="006005B4" w:rsidTr="002534E3">
        <w:tblPrEx>
          <w:tblBorders>
            <w:bottom w:val="single" w:sz="6" w:space="0" w:color="auto"/>
          </w:tblBorders>
        </w:tblPrEx>
        <w:trPr>
          <w:jc w:val="center"/>
        </w:trPr>
        <w:tc>
          <w:tcPr>
            <w:tcW w:w="2971"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R-squared</w:t>
            </w:r>
          </w:p>
        </w:tc>
        <w:tc>
          <w:tcPr>
            <w:tcW w:w="306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0.017</w:t>
            </w:r>
          </w:p>
        </w:tc>
        <w:tc>
          <w:tcPr>
            <w:tcW w:w="2430"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0.015</w:t>
            </w:r>
          </w:p>
        </w:tc>
      </w:tr>
      <w:tr w:rsidR="002E6B58" w:rsidRPr="006005B4" w:rsidTr="002534E3">
        <w:tblPrEx>
          <w:tblBorders>
            <w:bottom w:val="single" w:sz="6" w:space="0" w:color="auto"/>
          </w:tblBorders>
        </w:tblPrEx>
        <w:trPr>
          <w:jc w:val="center"/>
        </w:trPr>
        <w:tc>
          <w:tcPr>
            <w:tcW w:w="2971" w:type="dxa"/>
            <w:tcBorders>
              <w:top w:val="nil"/>
              <w:left w:val="nil"/>
              <w:bottom w:val="single" w:sz="6" w:space="0" w:color="auto"/>
              <w:right w:val="nil"/>
            </w:tcBorders>
          </w:tcPr>
          <w:p w:rsidR="002E6B58" w:rsidRPr="006005B4" w:rsidRDefault="002E6B58" w:rsidP="002534E3">
            <w:pPr>
              <w:widowControl w:val="0"/>
              <w:autoSpaceDE w:val="0"/>
              <w:autoSpaceDN w:val="0"/>
              <w:adjustRightInd w:val="0"/>
              <w:rPr>
                <w:rFonts w:ascii="Times New Roman" w:hAnsi="Times New Roman" w:cs="Times New Roman"/>
              </w:rPr>
            </w:pPr>
          </w:p>
        </w:tc>
        <w:tc>
          <w:tcPr>
            <w:tcW w:w="3060" w:type="dxa"/>
            <w:tcBorders>
              <w:top w:val="nil"/>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p>
        </w:tc>
        <w:tc>
          <w:tcPr>
            <w:tcW w:w="2430" w:type="dxa"/>
            <w:tcBorders>
              <w:top w:val="nil"/>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p>
        </w:tc>
      </w:tr>
      <w:tr w:rsidR="002E6B58" w:rsidRPr="006005B4" w:rsidTr="002534E3">
        <w:tblPrEx>
          <w:tblBorders>
            <w:bottom w:val="single" w:sz="6" w:space="0" w:color="auto"/>
          </w:tblBorders>
        </w:tblPrEx>
        <w:trPr>
          <w:jc w:val="center"/>
        </w:trPr>
        <w:tc>
          <w:tcPr>
            <w:tcW w:w="2971"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State Effects</w:t>
            </w:r>
          </w:p>
        </w:tc>
        <w:tc>
          <w:tcPr>
            <w:tcW w:w="3060"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c>
          <w:tcPr>
            <w:tcW w:w="2430"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r>
      <w:tr w:rsidR="002E6B58" w:rsidRPr="006005B4" w:rsidTr="002534E3">
        <w:tblPrEx>
          <w:tblBorders>
            <w:bottom w:val="single" w:sz="6" w:space="0" w:color="auto"/>
          </w:tblBorders>
        </w:tblPrEx>
        <w:trPr>
          <w:jc w:val="center"/>
        </w:trPr>
        <w:tc>
          <w:tcPr>
            <w:tcW w:w="2971"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Time Effects</w:t>
            </w:r>
          </w:p>
        </w:tc>
        <w:tc>
          <w:tcPr>
            <w:tcW w:w="3060"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c>
          <w:tcPr>
            <w:tcW w:w="2430"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r>
      <w:tr w:rsidR="002E6B58" w:rsidRPr="006005B4" w:rsidTr="002534E3">
        <w:tblPrEx>
          <w:tblBorders>
            <w:bottom w:val="single" w:sz="6" w:space="0" w:color="auto"/>
          </w:tblBorders>
        </w:tblPrEx>
        <w:trPr>
          <w:jc w:val="center"/>
        </w:trPr>
        <w:tc>
          <w:tcPr>
            <w:tcW w:w="2971"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rPr>
                <w:rFonts w:ascii="Times New Roman" w:hAnsi="Times New Roman" w:cs="Times New Roman"/>
              </w:rPr>
            </w:pPr>
            <w:r w:rsidRPr="006005B4">
              <w:rPr>
                <w:rFonts w:ascii="Times New Roman" w:hAnsi="Times New Roman" w:cs="Times New Roman"/>
              </w:rPr>
              <w:t xml:space="preserve">Occupation </w:t>
            </w:r>
          </w:p>
        </w:tc>
        <w:tc>
          <w:tcPr>
            <w:tcW w:w="3060"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c>
          <w:tcPr>
            <w:tcW w:w="2430" w:type="dxa"/>
            <w:tcBorders>
              <w:top w:val="single" w:sz="6" w:space="0" w:color="auto"/>
              <w:left w:val="nil"/>
              <w:bottom w:val="single" w:sz="6"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rPr>
            </w:pPr>
            <w:r w:rsidRPr="006005B4">
              <w:rPr>
                <w:rFonts w:ascii="Times New Roman" w:hAnsi="Times New Roman" w:cs="Times New Roman"/>
              </w:rPr>
              <w:t>Yes</w:t>
            </w:r>
          </w:p>
        </w:tc>
      </w:tr>
    </w:tbl>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r w:rsidRPr="006005B4">
        <w:rPr>
          <w:rFonts w:ascii="Times New Roman" w:hAnsi="Times New Roman" w:cs="Times New Roman"/>
        </w:rPr>
        <w:t>*This table reports the results when the OLS equation from column (4) of Table 2 is estimated separately for non-college graduates and college graduates. The right-hand side variables are defined in Table 1. Standard errors are in parentheses below each percentage. A (***) indicates that the variable is statistically significant at the 1 percent level, a (**) at the 5 percent level, and a (*) at the 10 percent level.</w:t>
      </w: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p w:rsidR="002E6B58" w:rsidRPr="006005B4" w:rsidRDefault="002E6B58" w:rsidP="002E6B58">
      <w:pPr>
        <w:rPr>
          <w:rFonts w:ascii="Times New Roman" w:hAnsi="Times New Roman" w:cs="Times New Roman"/>
        </w:rPr>
      </w:pPr>
    </w:p>
    <w:tbl>
      <w:tblPr>
        <w:tblW w:w="8611" w:type="dxa"/>
        <w:jc w:val="center"/>
        <w:tblLayout w:type="fixed"/>
        <w:tblCellMar>
          <w:left w:w="75" w:type="dxa"/>
          <w:right w:w="75" w:type="dxa"/>
        </w:tblCellMar>
        <w:tblLook w:val="0000"/>
      </w:tblPr>
      <w:tblGrid>
        <w:gridCol w:w="5653"/>
        <w:gridCol w:w="2958"/>
      </w:tblGrid>
      <w:tr w:rsidR="002E6B58" w:rsidRPr="006005B4" w:rsidTr="002534E3">
        <w:trPr>
          <w:jc w:val="center"/>
        </w:trPr>
        <w:tc>
          <w:tcPr>
            <w:tcW w:w="8611" w:type="dxa"/>
            <w:gridSpan w:val="2"/>
            <w:tcBorders>
              <w:left w:val="nil"/>
              <w:bottom w:val="single" w:sz="4" w:space="0" w:color="auto"/>
              <w:right w:val="nil"/>
            </w:tcBorders>
          </w:tcPr>
          <w:p w:rsidR="002E6B58" w:rsidRPr="006005B4" w:rsidRDefault="002E6B58" w:rsidP="002534E3">
            <w:pPr>
              <w:widowControl w:val="0"/>
              <w:autoSpaceDE w:val="0"/>
              <w:autoSpaceDN w:val="0"/>
              <w:adjustRightInd w:val="0"/>
              <w:jc w:val="center"/>
              <w:rPr>
                <w:rFonts w:ascii="Times New Roman" w:hAnsi="Times New Roman" w:cs="Times New Roman"/>
                <w:b/>
              </w:rPr>
            </w:pPr>
          </w:p>
          <w:p w:rsidR="002E6B58" w:rsidRPr="006005B4" w:rsidRDefault="002E6B58" w:rsidP="002534E3">
            <w:pPr>
              <w:widowControl w:val="0"/>
              <w:autoSpaceDE w:val="0"/>
              <w:autoSpaceDN w:val="0"/>
              <w:adjustRightInd w:val="0"/>
              <w:jc w:val="center"/>
              <w:rPr>
                <w:rFonts w:ascii="Times New Roman" w:hAnsi="Times New Roman" w:cs="Times New Roman"/>
                <w:b/>
              </w:rPr>
            </w:pPr>
            <w:r w:rsidRPr="006005B4">
              <w:rPr>
                <w:rFonts w:ascii="Times New Roman" w:hAnsi="Times New Roman" w:cs="Times New Roman"/>
                <w:b/>
              </w:rPr>
              <w:t>Table A7*</w:t>
            </w:r>
          </w:p>
          <w:p w:rsidR="002E6B58" w:rsidRPr="006005B4" w:rsidRDefault="002E6B58" w:rsidP="002534E3">
            <w:pPr>
              <w:widowControl w:val="0"/>
              <w:autoSpaceDE w:val="0"/>
              <w:autoSpaceDN w:val="0"/>
              <w:adjustRightInd w:val="0"/>
              <w:jc w:val="center"/>
              <w:rPr>
                <w:rFonts w:ascii="Times New Roman" w:hAnsi="Times New Roman" w:cs="Times New Roman"/>
                <w:b/>
              </w:rPr>
            </w:pPr>
          </w:p>
          <w:p w:rsidR="002E6B58" w:rsidRDefault="002E6B58" w:rsidP="002534E3">
            <w:pPr>
              <w:widowControl w:val="0"/>
              <w:autoSpaceDE w:val="0"/>
              <w:autoSpaceDN w:val="0"/>
              <w:adjustRightInd w:val="0"/>
              <w:jc w:val="center"/>
              <w:rPr>
                <w:rFonts w:ascii="Times New Roman" w:hAnsi="Times New Roman" w:cs="Times New Roman"/>
                <w:b/>
              </w:rPr>
            </w:pPr>
            <w:r w:rsidRPr="006005B4">
              <w:rPr>
                <w:rFonts w:ascii="Times New Roman" w:hAnsi="Times New Roman" w:cs="Times New Roman"/>
                <w:b/>
              </w:rPr>
              <w:t>Probabilities of Job Loss for Teachers</w:t>
            </w:r>
            <w:r>
              <w:rPr>
                <w:rFonts w:ascii="Times New Roman" w:hAnsi="Times New Roman" w:cs="Times New Roman"/>
                <w:b/>
              </w:rPr>
              <w:t xml:space="preserve">: OLS Estimates </w:t>
            </w:r>
          </w:p>
          <w:p w:rsidR="002E6B58" w:rsidRPr="00045806" w:rsidRDefault="002E6B58" w:rsidP="002534E3">
            <w:pPr>
              <w:widowControl w:val="0"/>
              <w:autoSpaceDE w:val="0"/>
              <w:autoSpaceDN w:val="0"/>
              <w:adjustRightInd w:val="0"/>
              <w:jc w:val="center"/>
              <w:rPr>
                <w:rFonts w:ascii="Times New Roman" w:hAnsi="Times New Roman" w:cs="Times New Roman"/>
                <w:b/>
              </w:rPr>
            </w:pPr>
          </w:p>
        </w:tc>
      </w:tr>
      <w:tr w:rsidR="002E6B58" w:rsidRPr="006005B4" w:rsidTr="002534E3">
        <w:trPr>
          <w:jc w:val="center"/>
        </w:trPr>
        <w:tc>
          <w:tcPr>
            <w:tcW w:w="5653" w:type="dxa"/>
            <w:tcBorders>
              <w:top w:val="single" w:sz="4" w:space="0" w:color="auto"/>
              <w:left w:val="nil"/>
              <w:right w:val="nil"/>
            </w:tcBorders>
          </w:tcPr>
          <w:p w:rsidR="002E6B58" w:rsidRPr="006005B4" w:rsidRDefault="002E6B58" w:rsidP="002534E3">
            <w:pPr>
              <w:rPr>
                <w:rFonts w:ascii="Times New Roman" w:hAnsi="Times New Roman" w:cs="Times New Roman"/>
              </w:rPr>
            </w:pPr>
          </w:p>
          <w:p w:rsidR="002E6B58" w:rsidRPr="006005B4" w:rsidRDefault="002E6B58" w:rsidP="002534E3">
            <w:pPr>
              <w:rPr>
                <w:rFonts w:ascii="Times New Roman" w:hAnsi="Times New Roman" w:cs="Times New Roman"/>
              </w:rPr>
            </w:pPr>
          </w:p>
        </w:tc>
        <w:tc>
          <w:tcPr>
            <w:tcW w:w="2958" w:type="dxa"/>
            <w:tcBorders>
              <w:top w:val="single" w:sz="4" w:space="0" w:color="auto"/>
              <w:left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(Teachers)</w:t>
            </w:r>
          </w:p>
        </w:tc>
      </w:tr>
      <w:tr w:rsidR="002E6B58" w:rsidRPr="006005B4" w:rsidTr="002534E3">
        <w:trPr>
          <w:jc w:val="center"/>
        </w:trPr>
        <w:tc>
          <w:tcPr>
            <w:tcW w:w="5653" w:type="dxa"/>
            <w:tcBorders>
              <w:left w:val="nil"/>
              <w:bottom w:val="single" w:sz="6" w:space="0" w:color="auto"/>
              <w:right w:val="nil"/>
            </w:tcBorders>
          </w:tcPr>
          <w:p w:rsidR="002E6B58" w:rsidRPr="006005B4" w:rsidRDefault="002E6B58" w:rsidP="002534E3">
            <w:pPr>
              <w:rPr>
                <w:rFonts w:ascii="Times New Roman" w:hAnsi="Times New Roman" w:cs="Times New Roman"/>
              </w:rPr>
            </w:pPr>
            <w:r w:rsidRPr="006005B4">
              <w:rPr>
                <w:rFonts w:ascii="Times New Roman" w:hAnsi="Times New Roman" w:cs="Times New Roman"/>
              </w:rPr>
              <w:t>VARIABLES</w:t>
            </w:r>
          </w:p>
        </w:tc>
        <w:tc>
          <w:tcPr>
            <w:tcW w:w="2958" w:type="dxa"/>
            <w:tcBorders>
              <w:left w:val="nil"/>
              <w:bottom w:val="single" w:sz="6" w:space="0" w:color="auto"/>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Pr(</w:t>
            </w:r>
            <w:proofErr w:type="spellStart"/>
            <w:r w:rsidRPr="006005B4">
              <w:rPr>
                <w:rFonts w:ascii="Times New Roman" w:hAnsi="Times New Roman" w:cs="Times New Roman"/>
                <w:i/>
              </w:rPr>
              <w:t>Jobloss</w:t>
            </w:r>
            <w:proofErr w:type="spellEnd"/>
            <w:r w:rsidRPr="006005B4">
              <w:rPr>
                <w:rFonts w:ascii="Times New Roman" w:hAnsi="Times New Roman" w:cs="Times New Roman"/>
              </w:rPr>
              <w:t>)</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r w:rsidRPr="006005B4">
              <w:rPr>
                <w:rFonts w:ascii="Times New Roman" w:hAnsi="Times New Roman" w:cs="Times New Roman"/>
              </w:rPr>
              <w:t>Public School Teacher</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-0.0142***</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(0.00288)</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Recessions</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0.00580</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(0.00697)</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i/>
              </w:rPr>
            </w:pPr>
            <w:r w:rsidRPr="006005B4">
              <w:rPr>
                <w:rFonts w:ascii="Times New Roman" w:hAnsi="Times New Roman" w:cs="Times New Roman"/>
                <w:i/>
              </w:rPr>
              <w:t>Recessions*Teachers</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0.00777</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(0.00594)</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 xml:space="preserve">Great Recession </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0.0375***</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(0.00750)</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i/>
              </w:rPr>
            </w:pPr>
            <w:r w:rsidRPr="006005B4">
              <w:rPr>
                <w:rFonts w:ascii="Times New Roman" w:hAnsi="Times New Roman" w:cs="Times New Roman"/>
                <w:i/>
              </w:rPr>
              <w:t>Great Recession*Teachers</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-0.0104</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(0.00708)</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i/>
              </w:rPr>
            </w:pPr>
            <w:r w:rsidRPr="006005B4">
              <w:rPr>
                <w:rFonts w:ascii="Times New Roman" w:hAnsi="Times New Roman" w:cs="Times New Roman"/>
                <w:i/>
              </w:rPr>
              <w:t>Female</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-0.0172***</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(0.00217)</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Graduated High school</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-0.00513</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(0.00605)</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Attended College</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-0.00868</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(0.00612)</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Graduated College</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-0.0255***</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(0.00564)</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Widowed</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0.0191***</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(0.00517)</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Divorced/Separated</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0.0185***</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(0.00317)</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Never Married</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0.000832</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(0.00336)</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Black</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0.0149***</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(0.00379)</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Indian or Alaskan</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-0.00842</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(0.00867)</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Asian</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-0.0194***</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(0.00552)</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widowControl w:val="0"/>
              <w:autoSpaceDE w:val="0"/>
              <w:autoSpaceDN w:val="0"/>
              <w:adjustRightInd w:val="0"/>
              <w:rPr>
                <w:rFonts w:ascii="Times New Roman" w:hAnsi="Times New Roman" w:cs="Times New Roman"/>
                <w:i/>
              </w:rPr>
            </w:pPr>
            <w:r w:rsidRPr="006005B4">
              <w:rPr>
                <w:rFonts w:ascii="Times New Roman" w:hAnsi="Times New Roman" w:cs="Times New Roman"/>
                <w:i/>
              </w:rPr>
              <w:t>Other Race</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0.0214</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(0.0155)</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r w:rsidRPr="006005B4">
              <w:rPr>
                <w:rFonts w:ascii="Times New Roman" w:hAnsi="Times New Roman" w:cs="Times New Roman"/>
                <w:i/>
              </w:rPr>
              <w:t>Age</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0.000101</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(0.000650)</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r w:rsidRPr="006005B4">
              <w:rPr>
                <w:rFonts w:ascii="Times New Roman" w:hAnsi="Times New Roman" w:cs="Times New Roman"/>
                <w:i/>
              </w:rPr>
              <w:t>Age</w:t>
            </w:r>
            <w:r w:rsidRPr="006005B4">
              <w:rPr>
                <w:rFonts w:ascii="Times New Roman" w:hAnsi="Times New Roman" w:cs="Times New Roman"/>
                <w:i/>
                <w:vertAlign w:val="superscript"/>
              </w:rPr>
              <w:t>2</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-1.57e-05**</w:t>
            </w:r>
          </w:p>
        </w:tc>
      </w:tr>
      <w:tr w:rsidR="002E6B58" w:rsidRPr="006005B4" w:rsidTr="002534E3">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(7.38e-06)</w:t>
            </w:r>
          </w:p>
        </w:tc>
      </w:tr>
      <w:tr w:rsidR="002E6B58" w:rsidRPr="006005B4" w:rsidTr="002534E3">
        <w:tblPrEx>
          <w:tblBorders>
            <w:bottom w:val="single" w:sz="6" w:space="0" w:color="auto"/>
          </w:tblBorders>
        </w:tblPrEx>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blPrEx>
          <w:tblBorders>
            <w:bottom w:val="single" w:sz="6" w:space="0" w:color="auto"/>
          </w:tblBorders>
        </w:tblPrEx>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r w:rsidRPr="006005B4">
              <w:rPr>
                <w:rFonts w:ascii="Times New Roman" w:hAnsi="Times New Roman" w:cs="Times New Roman"/>
              </w:rPr>
              <w:t>Constant</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0.0995***</w:t>
            </w:r>
          </w:p>
        </w:tc>
      </w:tr>
      <w:tr w:rsidR="002E6B58" w:rsidRPr="006005B4" w:rsidTr="002534E3">
        <w:tblPrEx>
          <w:tblBorders>
            <w:bottom w:val="single" w:sz="6" w:space="0" w:color="auto"/>
          </w:tblBorders>
        </w:tblPrEx>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(0.0164)</w:t>
            </w:r>
          </w:p>
        </w:tc>
      </w:tr>
      <w:tr w:rsidR="002E6B58" w:rsidRPr="006005B4" w:rsidTr="002534E3">
        <w:tblPrEx>
          <w:tblBorders>
            <w:bottom w:val="single" w:sz="6" w:space="0" w:color="auto"/>
          </w:tblBorders>
        </w:tblPrEx>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p>
        </w:tc>
      </w:tr>
      <w:tr w:rsidR="002E6B58" w:rsidRPr="006005B4" w:rsidTr="002534E3">
        <w:tblPrEx>
          <w:tblBorders>
            <w:bottom w:val="single" w:sz="6" w:space="0" w:color="auto"/>
          </w:tblBorders>
        </w:tblPrEx>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r w:rsidRPr="006005B4">
              <w:rPr>
                <w:rFonts w:ascii="Times New Roman" w:hAnsi="Times New Roman" w:cs="Times New Roman"/>
              </w:rPr>
              <w:t>Observations</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77,954</w:t>
            </w:r>
          </w:p>
        </w:tc>
      </w:tr>
      <w:tr w:rsidR="002E6B58" w:rsidRPr="006005B4" w:rsidTr="002534E3">
        <w:tblPrEx>
          <w:tblBorders>
            <w:bottom w:val="single" w:sz="6" w:space="0" w:color="auto"/>
          </w:tblBorders>
        </w:tblPrEx>
        <w:trPr>
          <w:jc w:val="center"/>
        </w:trPr>
        <w:tc>
          <w:tcPr>
            <w:tcW w:w="5653" w:type="dxa"/>
            <w:tcBorders>
              <w:top w:val="nil"/>
              <w:left w:val="nil"/>
              <w:bottom w:val="nil"/>
              <w:right w:val="nil"/>
            </w:tcBorders>
          </w:tcPr>
          <w:p w:rsidR="002E6B58" w:rsidRPr="006005B4" w:rsidRDefault="002E6B58" w:rsidP="002534E3">
            <w:pPr>
              <w:rPr>
                <w:rFonts w:ascii="Times New Roman" w:hAnsi="Times New Roman" w:cs="Times New Roman"/>
              </w:rPr>
            </w:pPr>
            <w:r w:rsidRPr="006005B4">
              <w:rPr>
                <w:rFonts w:ascii="Times New Roman" w:hAnsi="Times New Roman" w:cs="Times New Roman"/>
              </w:rPr>
              <w:t>R-squared</w:t>
            </w:r>
          </w:p>
        </w:tc>
        <w:tc>
          <w:tcPr>
            <w:tcW w:w="2958" w:type="dxa"/>
            <w:tcBorders>
              <w:top w:val="nil"/>
              <w:left w:val="nil"/>
              <w:bottom w:val="nil"/>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0.013</w:t>
            </w:r>
          </w:p>
        </w:tc>
      </w:tr>
      <w:tr w:rsidR="002E6B58" w:rsidRPr="006005B4" w:rsidTr="002534E3">
        <w:tblPrEx>
          <w:tblBorders>
            <w:bottom w:val="single" w:sz="6" w:space="0" w:color="auto"/>
          </w:tblBorders>
        </w:tblPrEx>
        <w:trPr>
          <w:jc w:val="center"/>
        </w:trPr>
        <w:tc>
          <w:tcPr>
            <w:tcW w:w="5653" w:type="dxa"/>
            <w:tcBorders>
              <w:top w:val="nil"/>
              <w:left w:val="nil"/>
              <w:bottom w:val="single" w:sz="4" w:space="0" w:color="auto"/>
              <w:right w:val="nil"/>
            </w:tcBorders>
          </w:tcPr>
          <w:p w:rsidR="002E6B58" w:rsidRPr="006005B4" w:rsidRDefault="002E6B58" w:rsidP="002534E3">
            <w:pPr>
              <w:rPr>
                <w:rFonts w:ascii="Times New Roman" w:hAnsi="Times New Roman" w:cs="Times New Roman"/>
              </w:rPr>
            </w:pPr>
          </w:p>
        </w:tc>
        <w:tc>
          <w:tcPr>
            <w:tcW w:w="2958" w:type="dxa"/>
            <w:tcBorders>
              <w:top w:val="nil"/>
              <w:left w:val="nil"/>
              <w:bottom w:val="single" w:sz="4" w:space="0" w:color="auto"/>
              <w:right w:val="nil"/>
            </w:tcBorders>
          </w:tcPr>
          <w:p w:rsidR="002E6B58" w:rsidRPr="006005B4" w:rsidRDefault="002E6B58" w:rsidP="002534E3">
            <w:pPr>
              <w:jc w:val="center"/>
              <w:rPr>
                <w:rFonts w:ascii="Times New Roman" w:hAnsi="Times New Roman" w:cs="Times New Roman"/>
              </w:rPr>
            </w:pPr>
          </w:p>
        </w:tc>
      </w:tr>
      <w:tr w:rsidR="002E6B58" w:rsidRPr="006005B4" w:rsidTr="002534E3">
        <w:tblPrEx>
          <w:tblBorders>
            <w:bottom w:val="single" w:sz="6" w:space="0" w:color="auto"/>
          </w:tblBorders>
        </w:tblPrEx>
        <w:trPr>
          <w:jc w:val="center"/>
        </w:trPr>
        <w:tc>
          <w:tcPr>
            <w:tcW w:w="5653" w:type="dxa"/>
            <w:tcBorders>
              <w:top w:val="single" w:sz="4" w:space="0" w:color="auto"/>
              <w:left w:val="nil"/>
              <w:bottom w:val="single" w:sz="4" w:space="0" w:color="auto"/>
              <w:right w:val="nil"/>
            </w:tcBorders>
          </w:tcPr>
          <w:p w:rsidR="002E6B58" w:rsidRPr="006005B4" w:rsidRDefault="002E6B58" w:rsidP="002534E3">
            <w:pPr>
              <w:rPr>
                <w:rFonts w:ascii="Times New Roman" w:hAnsi="Times New Roman" w:cs="Times New Roman"/>
              </w:rPr>
            </w:pPr>
            <w:r w:rsidRPr="006005B4">
              <w:rPr>
                <w:rFonts w:ascii="Times New Roman" w:hAnsi="Times New Roman" w:cs="Times New Roman"/>
              </w:rPr>
              <w:t>State Effects</w:t>
            </w:r>
          </w:p>
        </w:tc>
        <w:tc>
          <w:tcPr>
            <w:tcW w:w="2958" w:type="dxa"/>
            <w:tcBorders>
              <w:top w:val="single" w:sz="4" w:space="0" w:color="auto"/>
              <w:left w:val="nil"/>
              <w:bottom w:val="single" w:sz="4" w:space="0" w:color="auto"/>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Yes</w:t>
            </w:r>
          </w:p>
        </w:tc>
      </w:tr>
      <w:tr w:rsidR="002E6B58" w:rsidRPr="006005B4" w:rsidTr="002534E3">
        <w:tblPrEx>
          <w:tblBorders>
            <w:bottom w:val="single" w:sz="6" w:space="0" w:color="auto"/>
          </w:tblBorders>
        </w:tblPrEx>
        <w:trPr>
          <w:jc w:val="center"/>
        </w:trPr>
        <w:tc>
          <w:tcPr>
            <w:tcW w:w="5653" w:type="dxa"/>
            <w:tcBorders>
              <w:top w:val="single" w:sz="4" w:space="0" w:color="auto"/>
              <w:left w:val="nil"/>
              <w:bottom w:val="single" w:sz="4" w:space="0" w:color="auto"/>
              <w:right w:val="nil"/>
            </w:tcBorders>
          </w:tcPr>
          <w:p w:rsidR="002E6B58" w:rsidRPr="006005B4" w:rsidRDefault="002E6B58" w:rsidP="002534E3">
            <w:pPr>
              <w:rPr>
                <w:rFonts w:ascii="Times New Roman" w:hAnsi="Times New Roman" w:cs="Times New Roman"/>
              </w:rPr>
            </w:pPr>
            <w:r w:rsidRPr="006005B4">
              <w:rPr>
                <w:rFonts w:ascii="Times New Roman" w:hAnsi="Times New Roman" w:cs="Times New Roman"/>
              </w:rPr>
              <w:t>Time Effects</w:t>
            </w:r>
          </w:p>
        </w:tc>
        <w:tc>
          <w:tcPr>
            <w:tcW w:w="2958" w:type="dxa"/>
            <w:tcBorders>
              <w:top w:val="single" w:sz="4" w:space="0" w:color="auto"/>
              <w:left w:val="nil"/>
              <w:bottom w:val="single" w:sz="4" w:space="0" w:color="auto"/>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Yes</w:t>
            </w:r>
          </w:p>
        </w:tc>
      </w:tr>
      <w:tr w:rsidR="002E6B58" w:rsidRPr="006005B4" w:rsidTr="002534E3">
        <w:tblPrEx>
          <w:tblBorders>
            <w:bottom w:val="single" w:sz="6" w:space="0" w:color="auto"/>
          </w:tblBorders>
        </w:tblPrEx>
        <w:trPr>
          <w:jc w:val="center"/>
        </w:trPr>
        <w:tc>
          <w:tcPr>
            <w:tcW w:w="5653" w:type="dxa"/>
            <w:tcBorders>
              <w:top w:val="single" w:sz="4" w:space="0" w:color="auto"/>
              <w:left w:val="nil"/>
              <w:bottom w:val="single" w:sz="4" w:space="0" w:color="auto"/>
              <w:right w:val="nil"/>
            </w:tcBorders>
          </w:tcPr>
          <w:p w:rsidR="002E6B58" w:rsidRPr="006005B4" w:rsidRDefault="002E6B58" w:rsidP="002534E3">
            <w:pPr>
              <w:rPr>
                <w:rFonts w:ascii="Times New Roman" w:hAnsi="Times New Roman" w:cs="Times New Roman"/>
              </w:rPr>
            </w:pPr>
            <w:r w:rsidRPr="006005B4">
              <w:rPr>
                <w:rFonts w:ascii="Times New Roman" w:hAnsi="Times New Roman" w:cs="Times New Roman"/>
              </w:rPr>
              <w:t xml:space="preserve">Occupation </w:t>
            </w:r>
          </w:p>
        </w:tc>
        <w:tc>
          <w:tcPr>
            <w:tcW w:w="2958" w:type="dxa"/>
            <w:tcBorders>
              <w:top w:val="single" w:sz="4" w:space="0" w:color="auto"/>
              <w:left w:val="nil"/>
              <w:bottom w:val="single" w:sz="4" w:space="0" w:color="auto"/>
              <w:right w:val="nil"/>
            </w:tcBorders>
          </w:tcPr>
          <w:p w:rsidR="002E6B58" w:rsidRPr="006005B4" w:rsidRDefault="002E6B58" w:rsidP="002534E3">
            <w:pPr>
              <w:jc w:val="center"/>
              <w:rPr>
                <w:rFonts w:ascii="Times New Roman" w:hAnsi="Times New Roman" w:cs="Times New Roman"/>
              </w:rPr>
            </w:pPr>
            <w:r w:rsidRPr="006005B4">
              <w:rPr>
                <w:rFonts w:ascii="Times New Roman" w:hAnsi="Times New Roman" w:cs="Times New Roman"/>
              </w:rPr>
              <w:t>No</w:t>
            </w:r>
          </w:p>
        </w:tc>
      </w:tr>
    </w:tbl>
    <w:p w:rsidR="002E6B58" w:rsidRDefault="002E6B58" w:rsidP="002E6B58">
      <w:pPr>
        <w:rPr>
          <w:rFonts w:ascii="Times New Roman" w:hAnsi="Times New Roman"/>
        </w:rPr>
      </w:pPr>
    </w:p>
    <w:p w:rsidR="002E6B58" w:rsidRPr="00984A19" w:rsidRDefault="002E6B58" w:rsidP="002E6B58">
      <w:pPr>
        <w:rPr>
          <w:rFonts w:ascii="Times New Roman" w:hAnsi="Times New Roman"/>
        </w:rPr>
      </w:pPr>
      <w:r w:rsidRPr="00984A19">
        <w:rPr>
          <w:rFonts w:ascii="Times New Roman" w:hAnsi="Times New Roman"/>
        </w:rPr>
        <w:t>*This table shows ordinary least squares estimates of the probability of</w:t>
      </w:r>
      <w:r>
        <w:rPr>
          <w:rFonts w:ascii="Times New Roman" w:hAnsi="Times New Roman"/>
        </w:rPr>
        <w:t xml:space="preserve"> a teacher</w:t>
      </w:r>
      <w:r w:rsidRPr="00984A19">
        <w:rPr>
          <w:rFonts w:ascii="Times New Roman" w:hAnsi="Times New Roman"/>
        </w:rPr>
        <w:t xml:space="preserve"> being displaced from one’s job.  Variables are defined in Table </w:t>
      </w:r>
      <w:r>
        <w:rPr>
          <w:rFonts w:ascii="Times New Roman" w:hAnsi="Times New Roman"/>
        </w:rPr>
        <w:t>1</w:t>
      </w:r>
      <w:r w:rsidRPr="00984A19">
        <w:rPr>
          <w:rFonts w:ascii="Times New Roman" w:hAnsi="Times New Roman"/>
        </w:rPr>
        <w:t xml:space="preserve">. </w:t>
      </w:r>
      <w:r w:rsidRPr="00A56DBB">
        <w:rPr>
          <w:rFonts w:ascii="Times New Roman" w:hAnsi="Times New Roman"/>
        </w:rPr>
        <w:t>Standard errors are in parentheses</w:t>
      </w:r>
      <w:r>
        <w:rPr>
          <w:rFonts w:ascii="Times New Roman" w:hAnsi="Times New Roman"/>
        </w:rPr>
        <w:t xml:space="preserve"> below each percentage.</w:t>
      </w:r>
      <w:r w:rsidRPr="00D83AF8">
        <w:rPr>
          <w:rFonts w:ascii="Times New Roman" w:hAnsi="Times New Roman"/>
        </w:rPr>
        <w:t xml:space="preserve"> </w:t>
      </w:r>
      <w:r w:rsidRPr="00984A19">
        <w:rPr>
          <w:rFonts w:ascii="Times New Roman" w:hAnsi="Times New Roman"/>
        </w:rPr>
        <w:t>A (***) indicates that the variable is statistically significant at the 1 percent level, a (**) at the 5 percent level, and a (*) at the 10 percent level.</w:t>
      </w:r>
    </w:p>
    <w:p w:rsidR="002E6B58" w:rsidRDefault="002E6B58" w:rsidP="002E6B58">
      <w:pPr>
        <w:rPr>
          <w:rFonts w:ascii="Times New Roman" w:hAnsi="Times New Roman"/>
        </w:rPr>
      </w:pPr>
    </w:p>
    <w:p w:rsidR="002E6B58" w:rsidRDefault="002E6B58" w:rsidP="002E6B58">
      <w:pPr>
        <w:rPr>
          <w:rFonts w:ascii="Times New Roman" w:hAnsi="Times New Roman"/>
        </w:rPr>
      </w:pPr>
    </w:p>
    <w:p w:rsidR="002E6B58" w:rsidRDefault="002E6B58" w:rsidP="002E6B58">
      <w:pPr>
        <w:rPr>
          <w:rFonts w:ascii="Times New Roman" w:hAnsi="Times New Roman"/>
        </w:rPr>
      </w:pPr>
    </w:p>
    <w:p w:rsidR="002E6B58" w:rsidRDefault="002E6B58" w:rsidP="002E6B58">
      <w:pPr>
        <w:rPr>
          <w:rFonts w:ascii="Times New Roman" w:hAnsi="Times New Roman"/>
        </w:rPr>
      </w:pPr>
    </w:p>
    <w:p w:rsidR="002E6B58" w:rsidRDefault="002E6B58" w:rsidP="002E6B58">
      <w:pPr>
        <w:rPr>
          <w:rFonts w:ascii="Times New Roman" w:hAnsi="Times New Roman"/>
        </w:rPr>
      </w:pPr>
    </w:p>
    <w:p w:rsidR="002E6B58" w:rsidRDefault="002E6B58" w:rsidP="002E6B58">
      <w:pPr>
        <w:rPr>
          <w:rFonts w:ascii="Times New Roman" w:hAnsi="Times New Roman"/>
        </w:rPr>
      </w:pPr>
    </w:p>
    <w:p w:rsidR="002E6B58" w:rsidRDefault="002E6B58" w:rsidP="002E6B58">
      <w:pPr>
        <w:rPr>
          <w:rFonts w:ascii="Times New Roman" w:hAnsi="Times New Roman"/>
        </w:rPr>
      </w:pPr>
    </w:p>
    <w:p w:rsidR="002E6B58" w:rsidRDefault="002E6B58" w:rsidP="002E6B58">
      <w:pPr>
        <w:rPr>
          <w:rFonts w:ascii="Times New Roman" w:hAnsi="Times New Roman"/>
        </w:rPr>
      </w:pPr>
    </w:p>
    <w:p w:rsidR="002E6B58" w:rsidRDefault="002E6B58" w:rsidP="002E6B58">
      <w:pPr>
        <w:rPr>
          <w:rFonts w:ascii="Times New Roman" w:hAnsi="Times New Roman"/>
        </w:rPr>
      </w:pPr>
    </w:p>
    <w:p w:rsidR="002E6B58" w:rsidRDefault="002E6B58" w:rsidP="002E6B58">
      <w:pPr>
        <w:rPr>
          <w:rFonts w:ascii="Times New Roman" w:hAnsi="Times New Roman"/>
        </w:rPr>
      </w:pPr>
    </w:p>
    <w:p w:rsidR="002E6B58" w:rsidRDefault="002E6B58" w:rsidP="002E6B58">
      <w:pPr>
        <w:rPr>
          <w:rFonts w:ascii="Times New Roman" w:hAnsi="Times New Roman"/>
        </w:rPr>
      </w:pPr>
    </w:p>
    <w:p w:rsidR="002E6B58" w:rsidRDefault="002E6B58" w:rsidP="002E6B58">
      <w:pPr>
        <w:rPr>
          <w:rFonts w:ascii="Times New Roman" w:hAnsi="Times New Roman"/>
        </w:rPr>
      </w:pPr>
    </w:p>
    <w:p w:rsidR="006272EA" w:rsidRDefault="006272EA"/>
    <w:sectPr w:rsidR="006272EA" w:rsidSect="009B43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00C" w:rsidRDefault="00C8000C" w:rsidP="00C8000C">
      <w:r>
        <w:separator/>
      </w:r>
    </w:p>
  </w:endnote>
  <w:endnote w:type="continuationSeparator" w:id="0">
    <w:p w:rsidR="00C8000C" w:rsidRDefault="00C8000C" w:rsidP="00C80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alaOT-Regular">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C5" w:rsidRDefault="00C8000C" w:rsidP="00057268">
    <w:pPr>
      <w:pStyle w:val="Footer"/>
      <w:framePr w:wrap="around" w:vAnchor="text" w:hAnchor="margin" w:xAlign="center" w:y="1"/>
      <w:rPr>
        <w:rStyle w:val="PageNumber"/>
      </w:rPr>
    </w:pPr>
    <w:r>
      <w:rPr>
        <w:rStyle w:val="PageNumber"/>
      </w:rPr>
      <w:fldChar w:fldCharType="begin"/>
    </w:r>
    <w:r w:rsidR="00A4731D">
      <w:rPr>
        <w:rStyle w:val="PageNumber"/>
      </w:rPr>
      <w:instrText xml:space="preserve">PAGE  </w:instrText>
    </w:r>
    <w:r>
      <w:rPr>
        <w:rStyle w:val="PageNumber"/>
      </w:rPr>
      <w:fldChar w:fldCharType="end"/>
    </w:r>
  </w:p>
  <w:p w:rsidR="00381EC5" w:rsidRDefault="005126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C5" w:rsidRDefault="00C8000C" w:rsidP="00057268">
    <w:pPr>
      <w:pStyle w:val="Footer"/>
      <w:framePr w:wrap="around" w:vAnchor="text" w:hAnchor="margin" w:xAlign="center" w:y="1"/>
      <w:rPr>
        <w:rStyle w:val="PageNumber"/>
      </w:rPr>
    </w:pPr>
    <w:r>
      <w:rPr>
        <w:rStyle w:val="PageNumber"/>
      </w:rPr>
      <w:fldChar w:fldCharType="begin"/>
    </w:r>
    <w:r w:rsidR="00A4731D">
      <w:rPr>
        <w:rStyle w:val="PageNumber"/>
      </w:rPr>
      <w:instrText xml:space="preserve">PAGE  </w:instrText>
    </w:r>
    <w:r>
      <w:rPr>
        <w:rStyle w:val="PageNumber"/>
      </w:rPr>
      <w:fldChar w:fldCharType="separate"/>
    </w:r>
    <w:r w:rsidR="005126F9">
      <w:rPr>
        <w:rStyle w:val="PageNumber"/>
        <w:noProof/>
      </w:rPr>
      <w:t>14</w:t>
    </w:r>
    <w:r>
      <w:rPr>
        <w:rStyle w:val="PageNumber"/>
      </w:rPr>
      <w:fldChar w:fldCharType="end"/>
    </w:r>
  </w:p>
  <w:p w:rsidR="00381EC5" w:rsidRDefault="005126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C5" w:rsidRDefault="00512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00C" w:rsidRDefault="00C8000C" w:rsidP="00C8000C">
      <w:r>
        <w:separator/>
      </w:r>
    </w:p>
  </w:footnote>
  <w:footnote w:type="continuationSeparator" w:id="0">
    <w:p w:rsidR="00C8000C" w:rsidRDefault="00C8000C" w:rsidP="00C80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C5" w:rsidRDefault="005126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C5" w:rsidRDefault="005126F9" w:rsidP="00057268">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C5" w:rsidRDefault="005126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A00FA"/>
    <w:multiLevelType w:val="hybridMultilevel"/>
    <w:tmpl w:val="6652D14E"/>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nsid w:val="65E82F7B"/>
    <w:multiLevelType w:val="hybridMultilevel"/>
    <w:tmpl w:val="B64C3922"/>
    <w:lvl w:ilvl="0" w:tplc="2318CB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2E6B58"/>
    <w:rsid w:val="002E6B58"/>
    <w:rsid w:val="005126F9"/>
    <w:rsid w:val="006272EA"/>
    <w:rsid w:val="009A78F1"/>
    <w:rsid w:val="00A4731D"/>
    <w:rsid w:val="00C8000C"/>
    <w:rsid w:val="00E006C7"/>
    <w:rsid w:val="00E0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rsid w:val="002E6B58"/>
    <w:pPr>
      <w:spacing w:after="0" w:line="240" w:lineRule="auto"/>
    </w:pPr>
    <w:rPr>
      <w:sz w:val="24"/>
      <w:szCs w:val="24"/>
    </w:rPr>
  </w:style>
  <w:style w:type="paragraph" w:styleId="Heading1">
    <w:name w:val="heading 1"/>
    <w:basedOn w:val="Normal"/>
    <w:next w:val="Normal"/>
    <w:link w:val="Heading1Char"/>
    <w:rsid w:val="002E6B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2E6B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E6B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2E6B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2E6B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2E6B5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2E6B5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2E6B5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2E6B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B5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2E6B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E6B5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2E6B5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E6B5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2E6B5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2E6B5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2E6B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E6B5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2"/>
    <w:rsid w:val="002E6B58"/>
    <w:rPr>
      <w:rFonts w:ascii="Tahoma" w:hAnsi="Tahoma" w:cs="Tahoma"/>
      <w:sz w:val="16"/>
      <w:szCs w:val="16"/>
    </w:rPr>
  </w:style>
  <w:style w:type="character" w:customStyle="1" w:styleId="BalloonTextChar">
    <w:name w:val="Balloon Text Char"/>
    <w:basedOn w:val="DefaultParagraphFont"/>
    <w:uiPriority w:val="99"/>
    <w:semiHidden/>
    <w:rsid w:val="002E6B58"/>
    <w:rPr>
      <w:rFonts w:ascii="Tahoma" w:hAnsi="Tahoma" w:cs="Tahoma"/>
      <w:sz w:val="16"/>
      <w:szCs w:val="16"/>
    </w:rPr>
  </w:style>
  <w:style w:type="paragraph" w:styleId="Header">
    <w:name w:val="header"/>
    <w:basedOn w:val="Normal"/>
    <w:link w:val="HeaderChar"/>
    <w:uiPriority w:val="99"/>
    <w:unhideWhenUsed/>
    <w:rsid w:val="002E6B58"/>
    <w:pPr>
      <w:tabs>
        <w:tab w:val="center" w:pos="4320"/>
        <w:tab w:val="right" w:pos="8640"/>
      </w:tabs>
    </w:pPr>
  </w:style>
  <w:style w:type="character" w:customStyle="1" w:styleId="HeaderChar">
    <w:name w:val="Header Char"/>
    <w:basedOn w:val="DefaultParagraphFont"/>
    <w:link w:val="Header"/>
    <w:uiPriority w:val="99"/>
    <w:rsid w:val="002E6B58"/>
    <w:rPr>
      <w:sz w:val="24"/>
      <w:szCs w:val="24"/>
    </w:rPr>
  </w:style>
  <w:style w:type="paragraph" w:styleId="Footer">
    <w:name w:val="footer"/>
    <w:basedOn w:val="Normal"/>
    <w:link w:val="FooterChar"/>
    <w:uiPriority w:val="99"/>
    <w:unhideWhenUsed/>
    <w:rsid w:val="002E6B58"/>
    <w:pPr>
      <w:tabs>
        <w:tab w:val="center" w:pos="4320"/>
        <w:tab w:val="right" w:pos="8640"/>
      </w:tabs>
    </w:pPr>
  </w:style>
  <w:style w:type="character" w:customStyle="1" w:styleId="FooterChar">
    <w:name w:val="Footer Char"/>
    <w:basedOn w:val="DefaultParagraphFont"/>
    <w:link w:val="Footer"/>
    <w:uiPriority w:val="99"/>
    <w:rsid w:val="002E6B58"/>
    <w:rPr>
      <w:sz w:val="24"/>
      <w:szCs w:val="24"/>
    </w:rPr>
  </w:style>
  <w:style w:type="character" w:styleId="PageNumber">
    <w:name w:val="page number"/>
    <w:basedOn w:val="DefaultParagraphFont"/>
    <w:uiPriority w:val="99"/>
    <w:semiHidden/>
    <w:unhideWhenUsed/>
    <w:rsid w:val="002E6B58"/>
  </w:style>
  <w:style w:type="paragraph" w:styleId="ListParagraph">
    <w:name w:val="List Paragraph"/>
    <w:basedOn w:val="Normal"/>
    <w:uiPriority w:val="34"/>
    <w:rsid w:val="002E6B58"/>
    <w:pPr>
      <w:ind w:left="720"/>
      <w:contextualSpacing/>
    </w:pPr>
  </w:style>
  <w:style w:type="paragraph" w:styleId="FootnoteText">
    <w:name w:val="footnote text"/>
    <w:basedOn w:val="Normal"/>
    <w:link w:val="FootnoteTextChar"/>
    <w:uiPriority w:val="99"/>
    <w:semiHidden/>
    <w:unhideWhenUsed/>
    <w:rsid w:val="002E6B58"/>
  </w:style>
  <w:style w:type="character" w:customStyle="1" w:styleId="FootnoteTextChar">
    <w:name w:val="Footnote Text Char"/>
    <w:basedOn w:val="DefaultParagraphFont"/>
    <w:link w:val="FootnoteText"/>
    <w:uiPriority w:val="99"/>
    <w:semiHidden/>
    <w:rsid w:val="002E6B58"/>
    <w:rPr>
      <w:sz w:val="24"/>
      <w:szCs w:val="24"/>
    </w:rPr>
  </w:style>
  <w:style w:type="character" w:styleId="FootnoteReference">
    <w:name w:val="footnote reference"/>
    <w:basedOn w:val="DefaultParagraphFont"/>
    <w:uiPriority w:val="99"/>
    <w:semiHidden/>
    <w:unhideWhenUsed/>
    <w:rsid w:val="002E6B58"/>
    <w:rPr>
      <w:vertAlign w:val="superscript"/>
    </w:rPr>
  </w:style>
  <w:style w:type="table" w:styleId="TableGrid">
    <w:name w:val="Table Grid"/>
    <w:basedOn w:val="TableNormal"/>
    <w:rsid w:val="002E6B58"/>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2E6B58"/>
    <w:rPr>
      <w:color w:val="0000FF" w:themeColor="hyperlink"/>
      <w:u w:val="single"/>
    </w:rPr>
  </w:style>
  <w:style w:type="character" w:styleId="CommentReference">
    <w:name w:val="annotation reference"/>
    <w:basedOn w:val="DefaultParagraphFont"/>
    <w:rsid w:val="002E6B58"/>
    <w:rPr>
      <w:sz w:val="16"/>
      <w:szCs w:val="16"/>
    </w:rPr>
  </w:style>
  <w:style w:type="paragraph" w:styleId="CommentText">
    <w:name w:val="annotation text"/>
    <w:basedOn w:val="Normal"/>
    <w:link w:val="CommentTextChar"/>
    <w:rsid w:val="002E6B58"/>
    <w:rPr>
      <w:sz w:val="20"/>
      <w:szCs w:val="20"/>
    </w:rPr>
  </w:style>
  <w:style w:type="character" w:customStyle="1" w:styleId="CommentTextChar">
    <w:name w:val="Comment Text Char"/>
    <w:basedOn w:val="DefaultParagraphFont"/>
    <w:link w:val="CommentText"/>
    <w:rsid w:val="002E6B58"/>
    <w:rPr>
      <w:sz w:val="20"/>
      <w:szCs w:val="20"/>
    </w:rPr>
  </w:style>
  <w:style w:type="paragraph" w:styleId="CommentSubject">
    <w:name w:val="annotation subject"/>
    <w:basedOn w:val="CommentText"/>
    <w:next w:val="CommentText"/>
    <w:link w:val="CommentSubjectChar"/>
    <w:rsid w:val="002E6B58"/>
    <w:rPr>
      <w:b/>
      <w:bCs/>
    </w:rPr>
  </w:style>
  <w:style w:type="character" w:customStyle="1" w:styleId="CommentSubjectChar">
    <w:name w:val="Comment Subject Char"/>
    <w:basedOn w:val="CommentTextChar"/>
    <w:link w:val="CommentSubject"/>
    <w:rsid w:val="002E6B58"/>
    <w:rPr>
      <w:b/>
      <w:bCs/>
      <w:sz w:val="20"/>
      <w:szCs w:val="20"/>
    </w:rPr>
  </w:style>
  <w:style w:type="character" w:customStyle="1" w:styleId="BalloonTextChar2">
    <w:name w:val="Balloon Text Char2"/>
    <w:basedOn w:val="DefaultParagraphFont"/>
    <w:link w:val="BalloonText"/>
    <w:rsid w:val="002E6B58"/>
    <w:rPr>
      <w:rFonts w:ascii="Tahoma" w:hAnsi="Tahoma" w:cs="Tahoma"/>
      <w:sz w:val="16"/>
      <w:szCs w:val="16"/>
    </w:rPr>
  </w:style>
  <w:style w:type="character" w:customStyle="1" w:styleId="BalloonTextChar1">
    <w:name w:val="Balloon Text Char1"/>
    <w:basedOn w:val="DefaultParagraphFont"/>
    <w:rsid w:val="002E6B58"/>
    <w:rPr>
      <w:rFonts w:ascii="Tahoma" w:hAnsi="Tahoma" w:cs="Tahoma"/>
      <w:sz w:val="16"/>
      <w:szCs w:val="16"/>
    </w:rPr>
  </w:style>
  <w:style w:type="paragraph" w:styleId="Revision">
    <w:name w:val="Revision"/>
    <w:hidden/>
    <w:rsid w:val="002E6B58"/>
    <w:pPr>
      <w:spacing w:after="0" w:line="240" w:lineRule="auto"/>
    </w:pPr>
    <w:rPr>
      <w:sz w:val="24"/>
      <w:szCs w:val="24"/>
    </w:rPr>
  </w:style>
  <w:style w:type="character" w:customStyle="1" w:styleId="A3">
    <w:name w:val="A3"/>
    <w:uiPriority w:val="99"/>
    <w:rsid w:val="002E6B58"/>
    <w:rPr>
      <w:rFonts w:cs="ScalaOT-Regular"/>
      <w:color w:val="000000"/>
      <w:sz w:val="20"/>
      <w:szCs w:val="20"/>
    </w:rPr>
  </w:style>
  <w:style w:type="character" w:styleId="BookTitle">
    <w:name w:val="Book Title"/>
    <w:basedOn w:val="DefaultParagraphFont"/>
    <w:rsid w:val="002E6B58"/>
    <w:rPr>
      <w:b/>
      <w:bCs/>
      <w:smallCaps/>
      <w:spacing w:val="5"/>
    </w:rPr>
  </w:style>
  <w:style w:type="character" w:styleId="Emphasis">
    <w:name w:val="Emphasis"/>
    <w:basedOn w:val="DefaultParagraphFont"/>
    <w:qFormat/>
    <w:rsid w:val="002E6B58"/>
    <w:rPr>
      <w:i/>
      <w:iCs/>
    </w:rPr>
  </w:style>
  <w:style w:type="character" w:styleId="IntenseEmphasis">
    <w:name w:val="Intense Emphasis"/>
    <w:basedOn w:val="DefaultParagraphFont"/>
    <w:rsid w:val="002E6B58"/>
    <w:rPr>
      <w:b/>
      <w:bCs/>
      <w:i/>
      <w:iCs/>
      <w:color w:val="4F81BD" w:themeColor="accent1"/>
    </w:rPr>
  </w:style>
  <w:style w:type="paragraph" w:styleId="IntenseQuote">
    <w:name w:val="Intense Quote"/>
    <w:basedOn w:val="Normal"/>
    <w:next w:val="Normal"/>
    <w:link w:val="IntenseQuoteChar"/>
    <w:rsid w:val="002E6B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2E6B58"/>
    <w:rPr>
      <w:b/>
      <w:bCs/>
      <w:i/>
      <w:iCs/>
      <w:color w:val="4F81BD" w:themeColor="accent1"/>
      <w:sz w:val="24"/>
      <w:szCs w:val="24"/>
    </w:rPr>
  </w:style>
  <w:style w:type="character" w:styleId="IntenseReference">
    <w:name w:val="Intense Reference"/>
    <w:basedOn w:val="DefaultParagraphFont"/>
    <w:rsid w:val="002E6B58"/>
    <w:rPr>
      <w:b/>
      <w:bCs/>
      <w:smallCaps/>
      <w:color w:val="C0504D" w:themeColor="accent2"/>
      <w:spacing w:val="5"/>
      <w:u w:val="single"/>
    </w:rPr>
  </w:style>
  <w:style w:type="paragraph" w:styleId="NoSpacing">
    <w:name w:val="No Spacing"/>
    <w:uiPriority w:val="1"/>
    <w:qFormat/>
    <w:rsid w:val="002E6B58"/>
    <w:pPr>
      <w:spacing w:after="0" w:line="240" w:lineRule="auto"/>
    </w:pPr>
    <w:rPr>
      <w:sz w:val="24"/>
      <w:szCs w:val="24"/>
    </w:rPr>
  </w:style>
  <w:style w:type="paragraph" w:styleId="Quote">
    <w:name w:val="Quote"/>
    <w:basedOn w:val="Normal"/>
    <w:next w:val="Normal"/>
    <w:link w:val="QuoteChar"/>
    <w:rsid w:val="002E6B58"/>
    <w:rPr>
      <w:i/>
      <w:iCs/>
      <w:color w:val="000000" w:themeColor="text1"/>
    </w:rPr>
  </w:style>
  <w:style w:type="character" w:customStyle="1" w:styleId="QuoteChar">
    <w:name w:val="Quote Char"/>
    <w:basedOn w:val="DefaultParagraphFont"/>
    <w:link w:val="Quote"/>
    <w:rsid w:val="002E6B58"/>
    <w:rPr>
      <w:i/>
      <w:iCs/>
      <w:color w:val="000000" w:themeColor="text1"/>
      <w:sz w:val="24"/>
      <w:szCs w:val="24"/>
    </w:rPr>
  </w:style>
  <w:style w:type="character" w:styleId="Strong">
    <w:name w:val="Strong"/>
    <w:basedOn w:val="DefaultParagraphFont"/>
    <w:rsid w:val="002E6B58"/>
    <w:rPr>
      <w:b/>
      <w:bCs/>
    </w:rPr>
  </w:style>
  <w:style w:type="paragraph" w:styleId="Subtitle">
    <w:name w:val="Subtitle"/>
    <w:basedOn w:val="Normal"/>
    <w:next w:val="Normal"/>
    <w:link w:val="SubtitleChar"/>
    <w:rsid w:val="002E6B5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6B5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rsid w:val="002E6B58"/>
    <w:rPr>
      <w:i/>
      <w:iCs/>
      <w:color w:val="808080" w:themeColor="text1" w:themeTint="7F"/>
    </w:rPr>
  </w:style>
  <w:style w:type="character" w:styleId="SubtleReference">
    <w:name w:val="Subtle Reference"/>
    <w:basedOn w:val="DefaultParagraphFont"/>
    <w:rsid w:val="002E6B58"/>
    <w:rPr>
      <w:smallCaps/>
      <w:color w:val="C0504D" w:themeColor="accent2"/>
      <w:u w:val="single"/>
    </w:rPr>
  </w:style>
  <w:style w:type="paragraph" w:styleId="Title">
    <w:name w:val="Title"/>
    <w:basedOn w:val="Normal"/>
    <w:next w:val="Normal"/>
    <w:link w:val="TitleChar"/>
    <w:rsid w:val="002E6B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6B58"/>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semiHidden/>
    <w:unhideWhenUsed/>
    <w:rsid w:val="002E6B58"/>
    <w:pPr>
      <w:outlineLvl w:val="9"/>
    </w:pPr>
    <w:rPr>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rsid w:val="002E6B58"/>
    <w:pPr>
      <w:spacing w:after="0" w:line="240" w:lineRule="auto"/>
    </w:pPr>
    <w:rPr>
      <w:sz w:val="24"/>
      <w:szCs w:val="24"/>
    </w:rPr>
  </w:style>
  <w:style w:type="paragraph" w:styleId="Heading1">
    <w:name w:val="heading 1"/>
    <w:basedOn w:val="Normal"/>
    <w:next w:val="Normal"/>
    <w:link w:val="Heading1Char"/>
    <w:rsid w:val="002E6B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2E6B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E6B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2E6B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2E6B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2E6B5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2E6B5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2E6B5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2E6B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B5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2E6B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E6B5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2E6B5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E6B5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2E6B5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2E6B5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2E6B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E6B5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2"/>
    <w:rsid w:val="002E6B58"/>
    <w:rPr>
      <w:rFonts w:ascii="Tahoma" w:hAnsi="Tahoma" w:cs="Tahoma"/>
      <w:sz w:val="16"/>
      <w:szCs w:val="16"/>
    </w:rPr>
  </w:style>
  <w:style w:type="character" w:customStyle="1" w:styleId="BalloonTextChar">
    <w:name w:val="Balloon Text Char"/>
    <w:basedOn w:val="DefaultParagraphFont"/>
    <w:uiPriority w:val="99"/>
    <w:semiHidden/>
    <w:rsid w:val="002E6B58"/>
    <w:rPr>
      <w:rFonts w:ascii="Tahoma" w:hAnsi="Tahoma" w:cs="Tahoma"/>
      <w:sz w:val="16"/>
      <w:szCs w:val="16"/>
    </w:rPr>
  </w:style>
  <w:style w:type="paragraph" w:styleId="Header">
    <w:name w:val="header"/>
    <w:basedOn w:val="Normal"/>
    <w:link w:val="HeaderChar"/>
    <w:uiPriority w:val="99"/>
    <w:unhideWhenUsed/>
    <w:rsid w:val="002E6B58"/>
    <w:pPr>
      <w:tabs>
        <w:tab w:val="center" w:pos="4320"/>
        <w:tab w:val="right" w:pos="8640"/>
      </w:tabs>
    </w:pPr>
  </w:style>
  <w:style w:type="character" w:customStyle="1" w:styleId="HeaderChar">
    <w:name w:val="Header Char"/>
    <w:basedOn w:val="DefaultParagraphFont"/>
    <w:link w:val="Header"/>
    <w:uiPriority w:val="99"/>
    <w:rsid w:val="002E6B58"/>
    <w:rPr>
      <w:sz w:val="24"/>
      <w:szCs w:val="24"/>
    </w:rPr>
  </w:style>
  <w:style w:type="paragraph" w:styleId="Footer">
    <w:name w:val="footer"/>
    <w:basedOn w:val="Normal"/>
    <w:link w:val="FooterChar"/>
    <w:uiPriority w:val="99"/>
    <w:unhideWhenUsed/>
    <w:rsid w:val="002E6B58"/>
    <w:pPr>
      <w:tabs>
        <w:tab w:val="center" w:pos="4320"/>
        <w:tab w:val="right" w:pos="8640"/>
      </w:tabs>
    </w:pPr>
  </w:style>
  <w:style w:type="character" w:customStyle="1" w:styleId="FooterChar">
    <w:name w:val="Footer Char"/>
    <w:basedOn w:val="DefaultParagraphFont"/>
    <w:link w:val="Footer"/>
    <w:uiPriority w:val="99"/>
    <w:rsid w:val="002E6B58"/>
    <w:rPr>
      <w:sz w:val="24"/>
      <w:szCs w:val="24"/>
    </w:rPr>
  </w:style>
  <w:style w:type="character" w:styleId="PageNumber">
    <w:name w:val="page number"/>
    <w:basedOn w:val="DefaultParagraphFont"/>
    <w:uiPriority w:val="99"/>
    <w:semiHidden/>
    <w:unhideWhenUsed/>
    <w:rsid w:val="002E6B58"/>
  </w:style>
  <w:style w:type="paragraph" w:styleId="ListParagraph">
    <w:name w:val="List Paragraph"/>
    <w:basedOn w:val="Normal"/>
    <w:uiPriority w:val="34"/>
    <w:rsid w:val="002E6B58"/>
    <w:pPr>
      <w:ind w:left="720"/>
      <w:contextualSpacing/>
    </w:pPr>
  </w:style>
  <w:style w:type="paragraph" w:styleId="FootnoteText">
    <w:name w:val="footnote text"/>
    <w:basedOn w:val="Normal"/>
    <w:link w:val="FootnoteTextChar"/>
    <w:uiPriority w:val="99"/>
    <w:semiHidden/>
    <w:unhideWhenUsed/>
    <w:rsid w:val="002E6B58"/>
  </w:style>
  <w:style w:type="character" w:customStyle="1" w:styleId="FootnoteTextChar">
    <w:name w:val="Footnote Text Char"/>
    <w:basedOn w:val="DefaultParagraphFont"/>
    <w:link w:val="FootnoteText"/>
    <w:uiPriority w:val="99"/>
    <w:semiHidden/>
    <w:rsid w:val="002E6B58"/>
    <w:rPr>
      <w:sz w:val="24"/>
      <w:szCs w:val="24"/>
    </w:rPr>
  </w:style>
  <w:style w:type="character" w:styleId="FootnoteReference">
    <w:name w:val="footnote reference"/>
    <w:basedOn w:val="DefaultParagraphFont"/>
    <w:uiPriority w:val="99"/>
    <w:semiHidden/>
    <w:unhideWhenUsed/>
    <w:rsid w:val="002E6B58"/>
    <w:rPr>
      <w:vertAlign w:val="superscript"/>
    </w:rPr>
  </w:style>
  <w:style w:type="table" w:styleId="TableGrid">
    <w:name w:val="Table Grid"/>
    <w:basedOn w:val="TableNormal"/>
    <w:rsid w:val="002E6B58"/>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E6B58"/>
    <w:rPr>
      <w:color w:val="0000FF" w:themeColor="hyperlink"/>
      <w:u w:val="single"/>
    </w:rPr>
  </w:style>
  <w:style w:type="character" w:styleId="CommentReference">
    <w:name w:val="annotation reference"/>
    <w:basedOn w:val="DefaultParagraphFont"/>
    <w:rsid w:val="002E6B58"/>
    <w:rPr>
      <w:sz w:val="16"/>
      <w:szCs w:val="16"/>
    </w:rPr>
  </w:style>
  <w:style w:type="paragraph" w:styleId="CommentText">
    <w:name w:val="annotation text"/>
    <w:basedOn w:val="Normal"/>
    <w:link w:val="CommentTextChar"/>
    <w:rsid w:val="002E6B58"/>
    <w:rPr>
      <w:sz w:val="20"/>
      <w:szCs w:val="20"/>
    </w:rPr>
  </w:style>
  <w:style w:type="character" w:customStyle="1" w:styleId="CommentTextChar">
    <w:name w:val="Comment Text Char"/>
    <w:basedOn w:val="DefaultParagraphFont"/>
    <w:link w:val="CommentText"/>
    <w:rsid w:val="002E6B58"/>
    <w:rPr>
      <w:sz w:val="20"/>
      <w:szCs w:val="20"/>
    </w:rPr>
  </w:style>
  <w:style w:type="paragraph" w:styleId="CommentSubject">
    <w:name w:val="annotation subject"/>
    <w:basedOn w:val="CommentText"/>
    <w:next w:val="CommentText"/>
    <w:link w:val="CommentSubjectChar"/>
    <w:rsid w:val="002E6B58"/>
    <w:rPr>
      <w:b/>
      <w:bCs/>
    </w:rPr>
  </w:style>
  <w:style w:type="character" w:customStyle="1" w:styleId="CommentSubjectChar">
    <w:name w:val="Comment Subject Char"/>
    <w:basedOn w:val="CommentTextChar"/>
    <w:link w:val="CommentSubject"/>
    <w:rsid w:val="002E6B58"/>
    <w:rPr>
      <w:b/>
      <w:bCs/>
      <w:sz w:val="20"/>
      <w:szCs w:val="20"/>
    </w:rPr>
  </w:style>
  <w:style w:type="character" w:customStyle="1" w:styleId="BalloonTextChar2">
    <w:name w:val="Balloon Text Char2"/>
    <w:basedOn w:val="DefaultParagraphFont"/>
    <w:link w:val="BalloonText"/>
    <w:rsid w:val="002E6B58"/>
    <w:rPr>
      <w:rFonts w:ascii="Tahoma" w:hAnsi="Tahoma" w:cs="Tahoma"/>
      <w:sz w:val="16"/>
      <w:szCs w:val="16"/>
    </w:rPr>
  </w:style>
  <w:style w:type="character" w:customStyle="1" w:styleId="BalloonTextChar1">
    <w:name w:val="Balloon Text Char1"/>
    <w:basedOn w:val="DefaultParagraphFont"/>
    <w:rsid w:val="002E6B58"/>
    <w:rPr>
      <w:rFonts w:ascii="Tahoma" w:hAnsi="Tahoma" w:cs="Tahoma"/>
      <w:sz w:val="16"/>
      <w:szCs w:val="16"/>
    </w:rPr>
  </w:style>
  <w:style w:type="paragraph" w:styleId="Revision">
    <w:name w:val="Revision"/>
    <w:hidden/>
    <w:rsid w:val="002E6B58"/>
    <w:pPr>
      <w:spacing w:after="0" w:line="240" w:lineRule="auto"/>
    </w:pPr>
    <w:rPr>
      <w:sz w:val="24"/>
      <w:szCs w:val="24"/>
    </w:rPr>
  </w:style>
  <w:style w:type="character" w:customStyle="1" w:styleId="A3">
    <w:name w:val="A3"/>
    <w:uiPriority w:val="99"/>
    <w:rsid w:val="002E6B58"/>
    <w:rPr>
      <w:rFonts w:cs="ScalaOT-Regular"/>
      <w:color w:val="000000"/>
      <w:sz w:val="20"/>
      <w:szCs w:val="20"/>
    </w:rPr>
  </w:style>
  <w:style w:type="character" w:styleId="BookTitle">
    <w:name w:val="Book Title"/>
    <w:basedOn w:val="DefaultParagraphFont"/>
    <w:rsid w:val="002E6B58"/>
    <w:rPr>
      <w:b/>
      <w:bCs/>
      <w:smallCaps/>
      <w:spacing w:val="5"/>
    </w:rPr>
  </w:style>
  <w:style w:type="character" w:styleId="Emphasis">
    <w:name w:val="Emphasis"/>
    <w:basedOn w:val="DefaultParagraphFont"/>
    <w:qFormat/>
    <w:rsid w:val="002E6B58"/>
    <w:rPr>
      <w:i/>
      <w:iCs/>
    </w:rPr>
  </w:style>
  <w:style w:type="character" w:styleId="IntenseEmphasis">
    <w:name w:val="Intense Emphasis"/>
    <w:basedOn w:val="DefaultParagraphFont"/>
    <w:rsid w:val="002E6B58"/>
    <w:rPr>
      <w:b/>
      <w:bCs/>
      <w:i/>
      <w:iCs/>
      <w:color w:val="4F81BD" w:themeColor="accent1"/>
    </w:rPr>
  </w:style>
  <w:style w:type="paragraph" w:styleId="IntenseQuote">
    <w:name w:val="Intense Quote"/>
    <w:basedOn w:val="Normal"/>
    <w:next w:val="Normal"/>
    <w:link w:val="IntenseQuoteChar"/>
    <w:rsid w:val="002E6B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2E6B58"/>
    <w:rPr>
      <w:b/>
      <w:bCs/>
      <w:i/>
      <w:iCs/>
      <w:color w:val="4F81BD" w:themeColor="accent1"/>
      <w:sz w:val="24"/>
      <w:szCs w:val="24"/>
    </w:rPr>
  </w:style>
  <w:style w:type="character" w:styleId="IntenseReference">
    <w:name w:val="Intense Reference"/>
    <w:basedOn w:val="DefaultParagraphFont"/>
    <w:rsid w:val="002E6B58"/>
    <w:rPr>
      <w:b/>
      <w:bCs/>
      <w:smallCaps/>
      <w:color w:val="C0504D" w:themeColor="accent2"/>
      <w:spacing w:val="5"/>
      <w:u w:val="single"/>
    </w:rPr>
  </w:style>
  <w:style w:type="paragraph" w:styleId="NoSpacing">
    <w:name w:val="No Spacing"/>
    <w:uiPriority w:val="1"/>
    <w:qFormat/>
    <w:rsid w:val="002E6B58"/>
    <w:pPr>
      <w:spacing w:after="0" w:line="240" w:lineRule="auto"/>
    </w:pPr>
    <w:rPr>
      <w:sz w:val="24"/>
      <w:szCs w:val="24"/>
    </w:rPr>
  </w:style>
  <w:style w:type="paragraph" w:styleId="Quote">
    <w:name w:val="Quote"/>
    <w:basedOn w:val="Normal"/>
    <w:next w:val="Normal"/>
    <w:link w:val="QuoteChar"/>
    <w:rsid w:val="002E6B58"/>
    <w:rPr>
      <w:i/>
      <w:iCs/>
      <w:color w:val="000000" w:themeColor="text1"/>
    </w:rPr>
  </w:style>
  <w:style w:type="character" w:customStyle="1" w:styleId="QuoteChar">
    <w:name w:val="Quote Char"/>
    <w:basedOn w:val="DefaultParagraphFont"/>
    <w:link w:val="Quote"/>
    <w:rsid w:val="002E6B58"/>
    <w:rPr>
      <w:i/>
      <w:iCs/>
      <w:color w:val="000000" w:themeColor="text1"/>
      <w:sz w:val="24"/>
      <w:szCs w:val="24"/>
    </w:rPr>
  </w:style>
  <w:style w:type="character" w:styleId="Strong">
    <w:name w:val="Strong"/>
    <w:basedOn w:val="DefaultParagraphFont"/>
    <w:rsid w:val="002E6B58"/>
    <w:rPr>
      <w:b/>
      <w:bCs/>
    </w:rPr>
  </w:style>
  <w:style w:type="paragraph" w:styleId="Subtitle">
    <w:name w:val="Subtitle"/>
    <w:basedOn w:val="Normal"/>
    <w:next w:val="Normal"/>
    <w:link w:val="SubtitleChar"/>
    <w:rsid w:val="002E6B5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6B5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rsid w:val="002E6B58"/>
    <w:rPr>
      <w:i/>
      <w:iCs/>
      <w:color w:val="808080" w:themeColor="text1" w:themeTint="7F"/>
    </w:rPr>
  </w:style>
  <w:style w:type="character" w:styleId="SubtleReference">
    <w:name w:val="Subtle Reference"/>
    <w:basedOn w:val="DefaultParagraphFont"/>
    <w:rsid w:val="002E6B58"/>
    <w:rPr>
      <w:smallCaps/>
      <w:color w:val="C0504D" w:themeColor="accent2"/>
      <w:u w:val="single"/>
    </w:rPr>
  </w:style>
  <w:style w:type="paragraph" w:styleId="Title">
    <w:name w:val="Title"/>
    <w:basedOn w:val="Normal"/>
    <w:next w:val="Normal"/>
    <w:link w:val="TitleChar"/>
    <w:rsid w:val="002E6B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6B58"/>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semiHidden/>
    <w:unhideWhenUsed/>
    <w:rsid w:val="002E6B58"/>
    <w:pPr>
      <w:outlineLvl w:val="9"/>
    </w:pPr>
    <w:rPr>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S. Rosen</dc:creator>
  <cp:lastModifiedBy>pubdat</cp:lastModifiedBy>
  <cp:revision>2</cp:revision>
  <dcterms:created xsi:type="dcterms:W3CDTF">2014-11-19T20:39:00Z</dcterms:created>
  <dcterms:modified xsi:type="dcterms:W3CDTF">2014-11-19T20:39:00Z</dcterms:modified>
</cp:coreProperties>
</file>